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E3" w:rsidRDefault="00396BE3" w:rsidP="00396BE3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96BE3" w:rsidRDefault="00396BE3" w:rsidP="00396BE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96BE3" w:rsidRDefault="00396BE3" w:rsidP="00396BE3">
      <w:pPr>
        <w:pStyle w:val="a4"/>
        <w:rPr>
          <w:sz w:val="28"/>
          <w:szCs w:val="28"/>
        </w:rPr>
      </w:pPr>
    </w:p>
    <w:p w:rsidR="00396BE3" w:rsidRDefault="00396BE3" w:rsidP="00396BE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396BE3" w:rsidRDefault="00396BE3" w:rsidP="00396BE3">
      <w:pPr>
        <w:pStyle w:val="a4"/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28.05.2015г.  № 01-02/6-9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</w:p>
    <w:p w:rsidR="00396BE3" w:rsidRDefault="00396BE3" w:rsidP="00396BE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 по рассмотрению документов </w:t>
      </w:r>
    </w:p>
    <w:p w:rsidR="00396BE3" w:rsidRDefault="00396BE3" w:rsidP="00396BE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перевода жилого помещения </w:t>
      </w:r>
    </w:p>
    <w:p w:rsidR="00396BE3" w:rsidRDefault="00396BE3" w:rsidP="00396BE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4"/>
        </w:rPr>
        <w:t>нежилое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согласованию проекта </w:t>
      </w:r>
    </w:p>
    <w:p w:rsidR="00396BE3" w:rsidRDefault="00396BE3" w:rsidP="00396BE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решения Департамента городского </w:t>
      </w:r>
    </w:p>
    <w:p w:rsidR="00396BE3" w:rsidRDefault="00396BE3" w:rsidP="00396BE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имущества города Москвы о переводе </w:t>
      </w:r>
    </w:p>
    <w:p w:rsidR="00396BE3" w:rsidRDefault="00396BE3" w:rsidP="00396BE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жилого помещения в </w:t>
      </w:r>
      <w:proofErr w:type="gramStart"/>
      <w:r>
        <w:rPr>
          <w:rFonts w:ascii="Times New Roman" w:hAnsi="Times New Roman"/>
          <w:b/>
          <w:sz w:val="24"/>
          <w:szCs w:val="24"/>
        </w:rPr>
        <w:t>нежилое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6BE3" w:rsidRDefault="00396BE3" w:rsidP="00396BE3">
      <w:pPr>
        <w:pStyle w:val="a4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многоквартирном жилом доме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частью 8 статьи 1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ноября 2014 года № 664-ПП «О реорганизации Департамента городского имущества города Москвы и  изменении ведомственного подчинения отдельных государственных казенных учреждений города Москвы и  государственных унитарных предприятий</w:t>
      </w:r>
      <w:proofErr w:type="gramEnd"/>
      <w:r>
        <w:rPr>
          <w:rFonts w:ascii="Times New Roman" w:hAnsi="Times New Roman"/>
          <w:sz w:val="24"/>
          <w:szCs w:val="24"/>
        </w:rPr>
        <w:t xml:space="preserve"> (государственных предприятий, казенных предприятий) города  Москвы»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округа Бутырский решил: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proofErr w:type="gramStart"/>
      <w:r>
        <w:rPr>
          <w:rFonts w:ascii="Times New Roman" w:hAnsi="Times New Roman"/>
          <w:sz w:val="24"/>
          <w:szCs w:val="24"/>
        </w:rPr>
        <w:t>Утвердить Регламент по рассмотрению документов для перевода жилого помещения в нежилое и согласованию проекта решения Департамента городского имущества города Москвы о переводе жилого помещения в нежилое в многоквартирном жилом доме в редакции в соответствии с приложением.</w:t>
      </w:r>
      <w:proofErr w:type="gramEnd"/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</w:t>
      </w:r>
      <w:proofErr w:type="gramStart"/>
      <w:r>
        <w:rPr>
          <w:rFonts w:ascii="Times New Roman" w:hAnsi="Times New Roman"/>
          <w:sz w:val="24"/>
          <w:szCs w:val="24"/>
        </w:rPr>
        <w:t xml:space="preserve">Решение Совета депутатов муниципального округа Бутырский от 27 февраля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2014 года № 01-01-3/7 «Регламент реализации отдельного полномочия города Москвы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по рассмотрению представленных в установленном порядке в уполномоченный орган исполнительной власти города Москвы документов для перевода жилого помещения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в нежилое и по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</w:t>
      </w:r>
      <w:proofErr w:type="gramEnd"/>
      <w:r>
        <w:rPr>
          <w:rFonts w:ascii="Times New Roman" w:hAnsi="Times New Roman"/>
          <w:sz w:val="24"/>
          <w:szCs w:val="24"/>
        </w:rPr>
        <w:t>» считать утратившим силу.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Направить настоящее решение в Департамент территориальных органов исполнительной власти города Москвы.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4.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Настоящее решение вступает в силу со дня его официального опубликования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Cs/>
          <w:sz w:val="24"/>
          <w:szCs w:val="24"/>
        </w:rPr>
        <w:t>в бюллетене «Московский муниципальный вестник».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округа Бутырский                                                   А.П. Осипенко</w:t>
      </w:r>
    </w:p>
    <w:p w:rsidR="00396BE3" w:rsidRDefault="00396BE3" w:rsidP="00396BE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396BE3" w:rsidRDefault="00396BE3" w:rsidP="00396BE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396BE3" w:rsidRDefault="00396BE3" w:rsidP="00396BE3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96BE3" w:rsidRDefault="00396BE3" w:rsidP="00396BE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 мая 2015г. № 01-02/6-9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рассмотрению документов для перевода  жилого помещения 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/>
          <w:sz w:val="24"/>
          <w:szCs w:val="24"/>
        </w:rPr>
        <w:t xml:space="preserve"> и согласованию проекта решения 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Департамента городского имущества города Москвы 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переводе жилого помещения в </w:t>
      </w:r>
      <w:proofErr w:type="gramStart"/>
      <w:r>
        <w:rPr>
          <w:rFonts w:ascii="Times New Roman" w:hAnsi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многоквартирном жилом доме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Настоящий регламент определяет порядок реализации Советом депутатов муниципального округа Бутырский (далее – Совет депутатов) отдельного полномочия города Москвы по рассмотрению документов для перевода  жилого помещения в нежилое и  согласованию проекта решения Департамента городского имущества города Москвы                  о переводе жилого помещения в нежилое в многоквартирном жилом доме.</w:t>
      </w:r>
      <w:proofErr w:type="gramEnd"/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1.2. </w:t>
      </w:r>
      <w:proofErr w:type="gramStart"/>
      <w:r>
        <w:rPr>
          <w:rFonts w:ascii="Times New Roman" w:hAnsi="Times New Roman"/>
          <w:sz w:val="24"/>
          <w:szCs w:val="24"/>
        </w:rPr>
        <w:t>Правовым основанием реализации органами местного самоуправления в городе Москве отдельных полномочий города Москвы, указанных в пункте 1.1 настоящего Регламента, является Закон города Москвы от 29 мая 2013 года № 25 «О внесении изменений в Закон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Москвы».</w:t>
      </w:r>
      <w:proofErr w:type="gramEnd"/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1.3. Организацию работы по реализации Советом депутатов отдельных полномочий города Москвы, указанных в пункте 1.1 настоящего Регламента осуществляет глава 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(далее – глава муниципального округа).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Порядок рассмотрения документов для перевода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жилого помещения в </w:t>
      </w:r>
      <w:proofErr w:type="gramStart"/>
      <w:r>
        <w:rPr>
          <w:rFonts w:ascii="Times New Roman" w:hAnsi="Times New Roman"/>
          <w:sz w:val="24"/>
          <w:szCs w:val="24"/>
        </w:rPr>
        <w:t>нежилое</w:t>
      </w:r>
      <w:proofErr w:type="gramEnd"/>
      <w:r>
        <w:rPr>
          <w:rFonts w:ascii="Times New Roman" w:hAnsi="Times New Roman"/>
          <w:sz w:val="24"/>
          <w:szCs w:val="24"/>
        </w:rPr>
        <w:t xml:space="preserve"> в многоквартирном жилом доме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2.1. </w:t>
      </w:r>
      <w:proofErr w:type="gramStart"/>
      <w:r>
        <w:rPr>
          <w:rFonts w:ascii="Times New Roman" w:hAnsi="Times New Roman"/>
          <w:sz w:val="24"/>
          <w:szCs w:val="24"/>
        </w:rPr>
        <w:t>Началом реализации Советом депутатов отдельных полномочий города Москвы, указанных в пункте 1.1 настоящего Регламента, является поступление в Совет депутатов обращения Департамента городского имущества города Москвы уведомления о сборе                  в полном объеме документов для перевода жилого помещения в нежилое и предложения                    о согласовании проекта решения Департамента городского имущества города Москвы                  о переводе жилого помещения в нежилое в многоквартирном жилом доме (далее</w:t>
      </w:r>
      <w:proofErr w:type="gramEnd"/>
      <w:r>
        <w:rPr>
          <w:rFonts w:ascii="Times New Roman" w:hAnsi="Times New Roman"/>
          <w:sz w:val="24"/>
          <w:szCs w:val="24"/>
        </w:rPr>
        <w:t xml:space="preserve"> - обращение).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2.2. Обращение подлежит регистрации в день его поступления в Совет депутатов,                      и не позднее следующего дня после поступления направляется депутатам Совета депутатов (далее – депутаты) и в профильную комиссию.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2.3. </w:t>
      </w:r>
      <w:proofErr w:type="gramStart"/>
      <w:r>
        <w:rPr>
          <w:rFonts w:ascii="Times New Roman" w:hAnsi="Times New Roman"/>
          <w:sz w:val="24"/>
          <w:szCs w:val="24"/>
        </w:rPr>
        <w:t>Профильная комиссия обеспечивает рассмотрение обращения на заседании комиссии и подготовку проектов решения Совета депутатов о согласовании (отказе                      в согласовании) проекта решения Департамента городского имущества города Москвы               о переводе жилого помещения в нежилое в многоквартирном жилом доме.</w:t>
      </w:r>
      <w:proofErr w:type="gramEnd"/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Проект решения Совета депутатов о согласовании (отказе в согласовании) проекта решения Департамента городского имущества города Москвы о переводе жилого помещения в нежилое в многоквартирном жилом доме направляется депутатам                          не позднее, чем за три дня до дня заседания Совета депутатов. </w:t>
      </w:r>
      <w:proofErr w:type="gramEnd"/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2.5. </w:t>
      </w:r>
      <w:proofErr w:type="gramStart"/>
      <w:r>
        <w:rPr>
          <w:rFonts w:ascii="Times New Roman" w:hAnsi="Times New Roman"/>
          <w:sz w:val="24"/>
          <w:szCs w:val="24"/>
        </w:rPr>
        <w:t>Обращение и проект решения Совета депутатов о согласовании (отказе                            в согласовании) проекта решения Департамента городского имущества города Москвы               о переводе жилого помещения в нежилое в многоквартирном жилом доме рассматривается на очередном заседании Совета депутатов.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течение установленного правовым актом Правительства Москвы срока для принятия решения                  не запланировано проведение очередного заседания Совета депутатов, глава муниципального округа или депутат, исполняющий его полномочия по организации Совета депутатов (далее – председательствующий), созывает внеочередное заседание Совета депутатов (далее – внеочередное заседание).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2.6. Глава муниципального округа (председательствующий) не позднее, чем за семь дней до дня заседания Совета депутатов информирует Департамент городского имущества города Москвы в письменной форме о дате, времени и месте заседания Совета депутатов по рассмотрению обращения. 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2.7. Заседание Совета депутатов проводится открыто, с приглашением средств массовой информации.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2.8. </w:t>
      </w:r>
      <w:proofErr w:type="gramStart"/>
      <w:r>
        <w:rPr>
          <w:rFonts w:ascii="Times New Roman" w:hAnsi="Times New Roman"/>
          <w:sz w:val="24"/>
          <w:szCs w:val="24"/>
        </w:rPr>
        <w:t>По результатам рассмотрения обращения Совет депутатов открытым голосованием принимает решение о согласовании (отказе в согласовании) проекта решения Департамента городского имущества города Москвы о переводе жилого помещения в нежилое в многоквартирном жилом доме.</w:t>
      </w:r>
      <w:proofErr w:type="gramEnd"/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Порядок </w:t>
      </w:r>
      <w:proofErr w:type="gramStart"/>
      <w:r>
        <w:rPr>
          <w:rFonts w:ascii="Times New Roman" w:hAnsi="Times New Roman"/>
          <w:sz w:val="24"/>
          <w:szCs w:val="24"/>
        </w:rPr>
        <w:t>согласования проекта решения                                                                               Департамента городского имущества города Москвы</w:t>
      </w:r>
      <w:proofErr w:type="gramEnd"/>
      <w:r>
        <w:rPr>
          <w:rFonts w:ascii="Times New Roman" w:hAnsi="Times New Roman"/>
          <w:sz w:val="24"/>
          <w:szCs w:val="24"/>
        </w:rPr>
        <w:t xml:space="preserve"> о переводе                                                жилого помещения в нежилое в многоквартирном жилом доме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3.1. </w:t>
      </w:r>
      <w:proofErr w:type="gramStart"/>
      <w:r>
        <w:rPr>
          <w:rFonts w:ascii="Times New Roman" w:hAnsi="Times New Roman"/>
          <w:sz w:val="24"/>
          <w:szCs w:val="24"/>
        </w:rPr>
        <w:t>Проект решения Совета депутатов о согласовании проекта решения Департамент городского имущества города Москвы о переводе жилого помещения в нежилое                          в многоквартирном жилом доме считается согласованным, если за решение                                    о его согласовании в результате открытого голосования проголосовало не менее половины от установленной численности Совета депутатов.</w:t>
      </w:r>
      <w:proofErr w:type="gramEnd"/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3.2. Если за проект решения Совета </w:t>
      </w:r>
      <w:proofErr w:type="gramStart"/>
      <w:r>
        <w:rPr>
          <w:rFonts w:ascii="Times New Roman" w:hAnsi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о согласовании проекта решения уполномоченного органа исполнительной власти города Москвы о переводе жилого помещения в нежилое в многоквартирном жилом доме проголосовало менее половины               от установленной численности Совета депутатов, проект решения Департамента городского имущества города Москвы о переводе жилого помещения в нежилое                          в многоквартирном жилом доме считается несогласованным.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3.3. </w:t>
      </w:r>
      <w:proofErr w:type="gramStart"/>
      <w:r>
        <w:rPr>
          <w:rFonts w:ascii="Times New Roman" w:hAnsi="Times New Roman"/>
          <w:sz w:val="24"/>
          <w:szCs w:val="24"/>
        </w:rPr>
        <w:t>Решение Совета депутатов о согласовании проекта решения Департамента городского имущества города Москвы о переводе жилого помещения в нежилое                           в многоквартирном жилом доме, либо информация о несогласовании проекта решения Департамента городского имущества города Москвы о переводе жилого помещения                      в нежилое в многоквартирном жилом доме направляется главой муниципального округа (председательствующим) в Департамент территориальных органов исполнительной власти города Москвы и Департамент городского имущества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города Москвы в течение трех дней со дня заседания Совета депутатов.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Порядок отказа в согласовании </w:t>
      </w:r>
      <w:proofErr w:type="gramStart"/>
      <w:r>
        <w:rPr>
          <w:rFonts w:ascii="Times New Roman" w:hAnsi="Times New Roman"/>
          <w:sz w:val="24"/>
          <w:szCs w:val="24"/>
        </w:rPr>
        <w:t>проекта решения                                                            Департамента городского имущества города Москвы</w:t>
      </w:r>
      <w:proofErr w:type="gramEnd"/>
      <w:r>
        <w:rPr>
          <w:rFonts w:ascii="Times New Roman" w:hAnsi="Times New Roman"/>
          <w:sz w:val="24"/>
          <w:szCs w:val="24"/>
        </w:rPr>
        <w:t xml:space="preserve"> о переводе                                              жилого помещения в нежилое в многоквартирном жилом доме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96BE3" w:rsidRDefault="00396BE3" w:rsidP="0039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Совет депутатов вправе принять решение об отказе в согласовании проекта решения Департамента городского имущества города Москвы о переводе жилого помещения в нежилое в многоквартирном жилом доме по следующим причинам: </w:t>
      </w:r>
      <w:proofErr w:type="gramEnd"/>
    </w:p>
    <w:p w:rsidR="00396BE3" w:rsidRDefault="00396BE3" w:rsidP="0039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-  </w:t>
      </w:r>
      <w:r>
        <w:rPr>
          <w:rFonts w:ascii="Times New Roman" w:hAnsi="Times New Roman" w:cs="Times New Roman"/>
          <w:sz w:val="24"/>
          <w:szCs w:val="24"/>
        </w:rPr>
        <w:t>если общее собрание собственников помещений не проводилось либо проведено                 с нарушением требований законодательства, но соответствующее заявление                                  в правоохранительные органы или суд не подавалось;</w:t>
      </w:r>
    </w:p>
    <w:p w:rsidR="00396BE3" w:rsidRDefault="00396BE3" w:rsidP="00396BE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если правоохранительными органами / судом на основании заявления собственника помещения проводится проверка по факту нарушения требований Жилищного кодекса при проведении общего собрания собственников помещений.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4.2.  Совет депутатов оформляет </w:t>
      </w:r>
      <w:proofErr w:type="gramStart"/>
      <w:r>
        <w:rPr>
          <w:rFonts w:ascii="Times New Roman" w:hAnsi="Times New Roman"/>
          <w:sz w:val="24"/>
          <w:szCs w:val="24"/>
        </w:rPr>
        <w:t>принятое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по следующему проекту:</w:t>
      </w:r>
    </w:p>
    <w:p w:rsidR="00396BE3" w:rsidRDefault="00396BE3" w:rsidP="00396BE3">
      <w:pPr>
        <w:pStyle w:val="a4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решения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96BE3" w:rsidTr="00396BE3">
        <w:tc>
          <w:tcPr>
            <w:tcW w:w="5778" w:type="dxa"/>
          </w:tcPr>
          <w:p w:rsidR="00396BE3" w:rsidRDefault="00396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E3" w:rsidRDefault="00396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согласовании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 Департамента городского имущества города Москвы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переводе жилого помещения в нежилое </w:t>
            </w:r>
          </w:p>
          <w:p w:rsidR="00396BE3" w:rsidRDefault="00396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жилом доме по адресу: </w:t>
            </w:r>
          </w:p>
          <w:p w:rsidR="00396BE3" w:rsidRDefault="00396B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Москва, ______________</w:t>
            </w:r>
          </w:p>
        </w:tc>
      </w:tr>
    </w:tbl>
    <w:p w:rsidR="00396BE3" w:rsidRDefault="00396BE3" w:rsidP="00396BE3">
      <w:pPr>
        <w:pStyle w:val="a4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1 Закона города Москвы от 11 июля 2012 года № 39 «О наделении органов местного самоуправления муниципальных округов в городе Москве отдельными полномочиями города Москвы», рассмотрев обращение Департамента городского имущества города Москвы от __ ____ 20 __ года № __________ и </w:t>
      </w:r>
      <w:r>
        <w:rPr>
          <w:rFonts w:ascii="Times New Roman" w:hAnsi="Times New Roman" w:cs="Times New Roman"/>
          <w:i/>
          <w:sz w:val="24"/>
          <w:szCs w:val="24"/>
        </w:rPr>
        <w:t>обращение / заслушав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 по адресу: город Москва, ________, Совет депутатов муниципального округа Бутырский решил:</w:t>
      </w:r>
      <w:proofErr w:type="gramEnd"/>
    </w:p>
    <w:p w:rsidR="00396BE3" w:rsidRDefault="00396BE3" w:rsidP="0039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BE3" w:rsidRDefault="00396BE3" w:rsidP="00396B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Вариант 1 </w:t>
      </w:r>
      <w:r>
        <w:rPr>
          <w:rFonts w:ascii="Times New Roman" w:hAnsi="Times New Roman" w:cs="Times New Roman"/>
          <w:i/>
          <w:sz w:val="24"/>
          <w:szCs w:val="24"/>
        </w:rPr>
        <w:t xml:space="preserve">(если общее собрание собственников помещений не проводилось либо проведено с нарушением требований законодательства,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но соответствующее заявление в правоохранительные органы или суд не подавалось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96BE3" w:rsidRDefault="00396BE3" w:rsidP="0039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Отказать в согласовании проекта решения Департамента городского имущества города Москвы о переводе жилого помещения в нежилое в многоквартирном жилом доме по адресу: город Москва, ______________, в связи с несоблюдением установленных Жилищным кодексом Российской Федерации требований для проведения общего собрания собственников помещений в многоквартирном доме (приложение).</w:t>
      </w:r>
      <w:proofErr w:type="gramEnd"/>
    </w:p>
    <w:p w:rsidR="00396BE3" w:rsidRDefault="00396BE3" w:rsidP="00396BE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E3" w:rsidRDefault="00396BE3" w:rsidP="00396BE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Вариант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(если правоохранительными органами / судом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 основании заявления собственника помещения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проводится проверка по факту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нарушения требований Жилищного кодекса при проведении общего собрания собственников помещений)</w:t>
      </w:r>
    </w:p>
    <w:p w:rsidR="00396BE3" w:rsidRDefault="00396BE3" w:rsidP="00396BE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Отказать в согласовании проекта решения Департамента городского имущества города Москвы о переводе жилого помещения в нежилое в многоквартирном жилом доме по адресу: город Москва,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принятия </w:t>
      </w:r>
      <w:r>
        <w:rPr>
          <w:rFonts w:ascii="Times New Roman" w:hAnsi="Times New Roman" w:cs="Times New Roman"/>
          <w:i/>
          <w:sz w:val="24"/>
          <w:szCs w:val="24"/>
        </w:rPr>
        <w:t>правоохранительными органами / судом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заявлению </w:t>
      </w:r>
      <w:r>
        <w:rPr>
          <w:rFonts w:ascii="Times New Roman" w:hAnsi="Times New Roman" w:cs="Times New Roman"/>
          <w:i/>
          <w:sz w:val="24"/>
          <w:szCs w:val="24"/>
        </w:rPr>
        <w:t xml:space="preserve">собственника (собственников) помещения </w:t>
      </w:r>
      <w:r>
        <w:rPr>
          <w:rFonts w:ascii="Times New Roman" w:hAnsi="Times New Roman" w:cs="Times New Roman"/>
          <w:sz w:val="24"/>
          <w:szCs w:val="24"/>
        </w:rPr>
        <w:t>в указанном многоквартирном доме по факту несоблюдения установленных Жилищным кодексом Российской Федерации требований для проведения общего собрания собственников помещений в многоквартирном доме.</w:t>
      </w:r>
      <w:proofErr w:type="gramEnd"/>
    </w:p>
    <w:p w:rsidR="00396BE3" w:rsidRDefault="00396BE3" w:rsidP="00396BE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настоящее решение в Департамент территориальных органов исполнительной власти города Москвы и Департамент городского имущества города Москвы в течение 3 дней со дня его принятия.</w:t>
      </w:r>
    </w:p>
    <w:p w:rsidR="00396BE3" w:rsidRDefault="00396BE3" w:rsidP="0039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Бутырский.</w:t>
      </w:r>
    </w:p>
    <w:p w:rsidR="00396BE3" w:rsidRDefault="00396BE3" w:rsidP="00396B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муниципального округа _____________  </w:t>
      </w:r>
      <w:r>
        <w:rPr>
          <w:rFonts w:ascii="Times New Roman" w:hAnsi="Times New Roman" w:cs="Times New Roman"/>
          <w:i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E3" w:rsidRDefault="00396BE3" w:rsidP="00396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E3" w:rsidRDefault="00396BE3" w:rsidP="00396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E3" w:rsidRDefault="00396BE3" w:rsidP="0039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</w:t>
      </w:r>
      <w:r>
        <w:rPr>
          <w:rFonts w:ascii="Times New Roman" w:hAnsi="Times New Roman" w:cs="Times New Roman"/>
          <w:sz w:val="24"/>
          <w:szCs w:val="24"/>
        </w:rPr>
        <w:tab/>
        <w:t>И.О.Ф</w:t>
      </w:r>
    </w:p>
    <w:p w:rsidR="00396BE3" w:rsidRDefault="00396BE3" w:rsidP="00396BE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Приложение </w:t>
      </w:r>
    </w:p>
    <w:p w:rsidR="00396BE3" w:rsidRDefault="00396BE3" w:rsidP="00396BE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 решению Совета депутатов     </w:t>
      </w:r>
    </w:p>
    <w:p w:rsidR="00396BE3" w:rsidRDefault="00396BE3" w:rsidP="00396BE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96BE3" w:rsidRDefault="00396BE3" w:rsidP="00396BE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от __ ________ 20__ года № ___</w:t>
      </w:r>
    </w:p>
    <w:p w:rsidR="00396BE3" w:rsidRDefault="00396BE3" w:rsidP="00396BE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rPr>
          <w:rFonts w:ascii="Times New Roman" w:hAnsi="Times New Roman"/>
          <w:b/>
          <w:sz w:val="24"/>
          <w:szCs w:val="24"/>
        </w:rPr>
      </w:pPr>
    </w:p>
    <w:p w:rsidR="00396BE3" w:rsidRDefault="00396BE3" w:rsidP="00396BE3">
      <w:pPr>
        <w:pStyle w:val="a4"/>
        <w:rPr>
          <w:rFonts w:ascii="Times New Roman" w:hAnsi="Times New Roman"/>
          <w:b/>
          <w:sz w:val="24"/>
          <w:szCs w:val="24"/>
        </w:rPr>
      </w:pP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 в согласовании проекта решения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Департамента городского имущества города Москвы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переводе жилого помещения в </w:t>
      </w:r>
      <w:proofErr w:type="gramStart"/>
      <w:r>
        <w:rPr>
          <w:rFonts w:ascii="Times New Roman" w:hAnsi="Times New Roman"/>
          <w:sz w:val="24"/>
          <w:szCs w:val="24"/>
        </w:rPr>
        <w:t>нежилое</w:t>
      </w:r>
      <w:proofErr w:type="gramEnd"/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многоквартирном жилом доме по адресу:</w:t>
      </w:r>
    </w:p>
    <w:p w:rsidR="00396BE3" w:rsidRDefault="00396BE3" w:rsidP="00396B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Москва, ______________</w:t>
      </w:r>
    </w:p>
    <w:p w:rsidR="00396BE3" w:rsidRDefault="00396BE3" w:rsidP="00396BE3">
      <w:pPr>
        <w:pStyle w:val="a4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В данном приложении раскрываются обстоятельства, послужившие основанием                    для принятия Советом депутатов решения об отказе, в </w:t>
      </w:r>
      <w:proofErr w:type="spellStart"/>
      <w:r>
        <w:rPr>
          <w:rFonts w:ascii="Times New Roman" w:hAnsi="Times New Roman"/>
          <w:i/>
          <w:sz w:val="24"/>
          <w:szCs w:val="24"/>
        </w:rPr>
        <w:t>т.ч</w:t>
      </w:r>
      <w:proofErr w:type="spellEnd"/>
      <w:r>
        <w:rPr>
          <w:rFonts w:ascii="Times New Roman" w:hAnsi="Times New Roman"/>
          <w:i/>
          <w:sz w:val="24"/>
          <w:szCs w:val="24"/>
        </w:rPr>
        <w:t>. обращения жителей,                     ГКУ ИС, ГБУ «</w:t>
      </w:r>
      <w:proofErr w:type="spellStart"/>
      <w:r>
        <w:rPr>
          <w:rFonts w:ascii="Times New Roman" w:hAnsi="Times New Roman"/>
          <w:i/>
          <w:sz w:val="24"/>
          <w:szCs w:val="24"/>
        </w:rPr>
        <w:t>Жилищник</w:t>
      </w:r>
      <w:proofErr w:type="spellEnd"/>
      <w:r>
        <w:rPr>
          <w:rFonts w:ascii="Times New Roman" w:hAnsi="Times New Roman"/>
          <w:i/>
          <w:sz w:val="24"/>
          <w:szCs w:val="24"/>
        </w:rPr>
        <w:t>» о том, что общее собрание не проводилось или протокол содержит недостоверные сведения или отсутствовал кворум для принятия решения                   и т.п.</w:t>
      </w: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96BE3" w:rsidRDefault="00396BE3" w:rsidP="00396BE3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39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49" w:rsidRDefault="00233349" w:rsidP="0097459B">
      <w:pPr>
        <w:spacing w:after="0" w:line="240" w:lineRule="auto"/>
      </w:pPr>
      <w:r>
        <w:separator/>
      </w:r>
    </w:p>
  </w:endnote>
  <w:endnote w:type="continuationSeparator" w:id="0">
    <w:p w:rsidR="00233349" w:rsidRDefault="00233349" w:rsidP="0097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49" w:rsidRDefault="00233349" w:rsidP="0097459B">
      <w:pPr>
        <w:spacing w:after="0" w:line="240" w:lineRule="auto"/>
      </w:pPr>
      <w:r>
        <w:separator/>
      </w:r>
    </w:p>
  </w:footnote>
  <w:footnote w:type="continuationSeparator" w:id="0">
    <w:p w:rsidR="00233349" w:rsidRDefault="00233349" w:rsidP="00974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9B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C75EC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156"/>
    <w:rsid w:val="00113882"/>
    <w:rsid w:val="001144B1"/>
    <w:rsid w:val="00115100"/>
    <w:rsid w:val="001155B7"/>
    <w:rsid w:val="001173C1"/>
    <w:rsid w:val="0012217E"/>
    <w:rsid w:val="00122282"/>
    <w:rsid w:val="001369F8"/>
    <w:rsid w:val="00145BD6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390"/>
    <w:rsid w:val="001C18B4"/>
    <w:rsid w:val="001C6949"/>
    <w:rsid w:val="001D2859"/>
    <w:rsid w:val="001D2CA4"/>
    <w:rsid w:val="001D62C4"/>
    <w:rsid w:val="001E1BC8"/>
    <w:rsid w:val="001F099B"/>
    <w:rsid w:val="00200CFA"/>
    <w:rsid w:val="00232900"/>
    <w:rsid w:val="00233349"/>
    <w:rsid w:val="00234A80"/>
    <w:rsid w:val="00236440"/>
    <w:rsid w:val="0025203D"/>
    <w:rsid w:val="00254995"/>
    <w:rsid w:val="00266192"/>
    <w:rsid w:val="0027144D"/>
    <w:rsid w:val="0027316D"/>
    <w:rsid w:val="00275751"/>
    <w:rsid w:val="00285057"/>
    <w:rsid w:val="00286B95"/>
    <w:rsid w:val="00292904"/>
    <w:rsid w:val="00294B98"/>
    <w:rsid w:val="002A3AFD"/>
    <w:rsid w:val="002A3C52"/>
    <w:rsid w:val="002B00F6"/>
    <w:rsid w:val="002B122C"/>
    <w:rsid w:val="002B1D18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96BE3"/>
    <w:rsid w:val="003A0589"/>
    <w:rsid w:val="003A3715"/>
    <w:rsid w:val="003C0D4B"/>
    <w:rsid w:val="003C139E"/>
    <w:rsid w:val="003C776C"/>
    <w:rsid w:val="003D000E"/>
    <w:rsid w:val="003D6E98"/>
    <w:rsid w:val="003E0A33"/>
    <w:rsid w:val="003F3D24"/>
    <w:rsid w:val="003F6DF0"/>
    <w:rsid w:val="00400F49"/>
    <w:rsid w:val="0040181C"/>
    <w:rsid w:val="00405A1F"/>
    <w:rsid w:val="00407584"/>
    <w:rsid w:val="00413A44"/>
    <w:rsid w:val="00414B47"/>
    <w:rsid w:val="00421D0D"/>
    <w:rsid w:val="00422AD1"/>
    <w:rsid w:val="00430F03"/>
    <w:rsid w:val="00431533"/>
    <w:rsid w:val="00432F4D"/>
    <w:rsid w:val="004339B7"/>
    <w:rsid w:val="00436445"/>
    <w:rsid w:val="004519A7"/>
    <w:rsid w:val="00452684"/>
    <w:rsid w:val="00452CE4"/>
    <w:rsid w:val="00454078"/>
    <w:rsid w:val="00457BD9"/>
    <w:rsid w:val="0046147B"/>
    <w:rsid w:val="004657BC"/>
    <w:rsid w:val="004721F7"/>
    <w:rsid w:val="004734E9"/>
    <w:rsid w:val="00475D59"/>
    <w:rsid w:val="00483FC2"/>
    <w:rsid w:val="004905C1"/>
    <w:rsid w:val="004B159B"/>
    <w:rsid w:val="004C3201"/>
    <w:rsid w:val="004D63FB"/>
    <w:rsid w:val="004F1046"/>
    <w:rsid w:val="004F5000"/>
    <w:rsid w:val="0051038F"/>
    <w:rsid w:val="00514616"/>
    <w:rsid w:val="00521C6E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359EF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34BC"/>
    <w:rsid w:val="006B244C"/>
    <w:rsid w:val="006C3222"/>
    <w:rsid w:val="006C47F4"/>
    <w:rsid w:val="006C777A"/>
    <w:rsid w:val="006D129D"/>
    <w:rsid w:val="006D491E"/>
    <w:rsid w:val="006E4FE7"/>
    <w:rsid w:val="006E73A6"/>
    <w:rsid w:val="006E7D2F"/>
    <w:rsid w:val="00701300"/>
    <w:rsid w:val="0071559A"/>
    <w:rsid w:val="00716807"/>
    <w:rsid w:val="007177C1"/>
    <w:rsid w:val="007177EF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1CB1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967E0"/>
    <w:rsid w:val="008A0AA7"/>
    <w:rsid w:val="008A26BA"/>
    <w:rsid w:val="008B48B2"/>
    <w:rsid w:val="008B4BC6"/>
    <w:rsid w:val="008C4126"/>
    <w:rsid w:val="008D1203"/>
    <w:rsid w:val="008D2A01"/>
    <w:rsid w:val="00904DE2"/>
    <w:rsid w:val="009069FE"/>
    <w:rsid w:val="00906DF4"/>
    <w:rsid w:val="009104FE"/>
    <w:rsid w:val="00923E4D"/>
    <w:rsid w:val="009377E3"/>
    <w:rsid w:val="00943922"/>
    <w:rsid w:val="00943974"/>
    <w:rsid w:val="00946D8B"/>
    <w:rsid w:val="009524AB"/>
    <w:rsid w:val="009579B6"/>
    <w:rsid w:val="009605F6"/>
    <w:rsid w:val="00966300"/>
    <w:rsid w:val="0097459B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2F79"/>
    <w:rsid w:val="009C4AAC"/>
    <w:rsid w:val="009D4EA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380"/>
    <w:rsid w:val="00AC76E5"/>
    <w:rsid w:val="00AD23E7"/>
    <w:rsid w:val="00AE0673"/>
    <w:rsid w:val="00AE2032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6179"/>
    <w:rsid w:val="00C0688E"/>
    <w:rsid w:val="00C151AA"/>
    <w:rsid w:val="00C207C2"/>
    <w:rsid w:val="00C232B4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43F"/>
    <w:rsid w:val="00C87BF6"/>
    <w:rsid w:val="00C9446F"/>
    <w:rsid w:val="00C9456C"/>
    <w:rsid w:val="00C97779"/>
    <w:rsid w:val="00CA3324"/>
    <w:rsid w:val="00CA4C3B"/>
    <w:rsid w:val="00CA5315"/>
    <w:rsid w:val="00CA5B6B"/>
    <w:rsid w:val="00CA7075"/>
    <w:rsid w:val="00CB578C"/>
    <w:rsid w:val="00CC3D4F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33C1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0A4A"/>
    <w:rsid w:val="00DB3808"/>
    <w:rsid w:val="00DB3DE1"/>
    <w:rsid w:val="00DB6CD4"/>
    <w:rsid w:val="00DC3A70"/>
    <w:rsid w:val="00DD6E0F"/>
    <w:rsid w:val="00DE11D9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2621"/>
    <w:rsid w:val="00EB7709"/>
    <w:rsid w:val="00EC117F"/>
    <w:rsid w:val="00EC726B"/>
    <w:rsid w:val="00ED0CCC"/>
    <w:rsid w:val="00EF03F3"/>
    <w:rsid w:val="00EF1676"/>
    <w:rsid w:val="00EF1889"/>
    <w:rsid w:val="00F00CA4"/>
    <w:rsid w:val="00F03729"/>
    <w:rsid w:val="00F219E4"/>
    <w:rsid w:val="00F270F5"/>
    <w:rsid w:val="00F363C7"/>
    <w:rsid w:val="00F36CFD"/>
    <w:rsid w:val="00F4510B"/>
    <w:rsid w:val="00F4760C"/>
    <w:rsid w:val="00F54F2D"/>
    <w:rsid w:val="00F57C84"/>
    <w:rsid w:val="00F60210"/>
    <w:rsid w:val="00F64B68"/>
    <w:rsid w:val="00F66D4B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9745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7459B"/>
    <w:rPr>
      <w:rFonts w:asciiTheme="minorHAnsi" w:eastAsiaTheme="minorEastAsia" w:hAnsiTheme="minorHAnsi" w:cstheme="minorBidi"/>
      <w:lang w:eastAsia="ru-RU"/>
    </w:rPr>
  </w:style>
  <w:style w:type="paragraph" w:styleId="a7">
    <w:name w:val="List Paragraph"/>
    <w:basedOn w:val="a"/>
    <w:uiPriority w:val="34"/>
    <w:qFormat/>
    <w:rsid w:val="0097459B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97459B"/>
    <w:rPr>
      <w:vertAlign w:val="superscript"/>
    </w:rPr>
  </w:style>
  <w:style w:type="table" w:styleId="a9">
    <w:name w:val="Table Grid"/>
    <w:basedOn w:val="a1"/>
    <w:uiPriority w:val="59"/>
    <w:rsid w:val="0097459B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21C6E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semiHidden/>
    <w:unhideWhenUsed/>
    <w:rsid w:val="00AC7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AC7380"/>
    <w:rPr>
      <w:sz w:val="28"/>
      <w:szCs w:val="28"/>
      <w:lang w:eastAsia="ru-RU"/>
    </w:rPr>
  </w:style>
  <w:style w:type="paragraph" w:customStyle="1" w:styleId="ConsPlusNormal">
    <w:name w:val="ConsPlusNormal"/>
    <w:rsid w:val="00AC7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9745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7459B"/>
    <w:rPr>
      <w:rFonts w:asciiTheme="minorHAnsi" w:eastAsiaTheme="minorEastAsia" w:hAnsiTheme="minorHAnsi" w:cstheme="minorBidi"/>
      <w:lang w:eastAsia="ru-RU"/>
    </w:rPr>
  </w:style>
  <w:style w:type="paragraph" w:styleId="a7">
    <w:name w:val="List Paragraph"/>
    <w:basedOn w:val="a"/>
    <w:uiPriority w:val="34"/>
    <w:qFormat/>
    <w:rsid w:val="0097459B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97459B"/>
    <w:rPr>
      <w:vertAlign w:val="superscript"/>
    </w:rPr>
  </w:style>
  <w:style w:type="table" w:styleId="a9">
    <w:name w:val="Table Grid"/>
    <w:basedOn w:val="a1"/>
    <w:uiPriority w:val="59"/>
    <w:rsid w:val="0097459B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21C6E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semiHidden/>
    <w:unhideWhenUsed/>
    <w:rsid w:val="00AC738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AC7380"/>
    <w:rPr>
      <w:sz w:val="28"/>
      <w:szCs w:val="28"/>
      <w:lang w:eastAsia="ru-RU"/>
    </w:rPr>
  </w:style>
  <w:style w:type="paragraph" w:customStyle="1" w:styleId="ConsPlusNormal">
    <w:name w:val="ConsPlusNormal"/>
    <w:rsid w:val="00AC7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C23F-60DD-4CA9-9732-3D7B6303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2015-04-17T05:04:00Z</dcterms:created>
  <dcterms:modified xsi:type="dcterms:W3CDTF">2015-05-27T11:05:00Z</dcterms:modified>
</cp:coreProperties>
</file>