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0A" w:rsidRDefault="00141A0A" w:rsidP="00141A0A">
      <w:pPr>
        <w:jc w:val="right"/>
        <w:rPr>
          <w:sz w:val="28"/>
          <w:szCs w:val="28"/>
          <w:u w:val="single"/>
        </w:rPr>
      </w:pPr>
    </w:p>
    <w:p w:rsidR="00141A0A" w:rsidRDefault="00141A0A" w:rsidP="0014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41A0A" w:rsidRDefault="00141A0A" w:rsidP="00141A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41A0A" w:rsidRDefault="00141A0A" w:rsidP="00141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141A0A" w:rsidRDefault="00141A0A" w:rsidP="00141A0A">
      <w:pPr>
        <w:jc w:val="both"/>
        <w:rPr>
          <w:b/>
          <w:sz w:val="28"/>
          <w:szCs w:val="28"/>
        </w:rPr>
      </w:pPr>
    </w:p>
    <w:p w:rsidR="00141A0A" w:rsidRDefault="00141A0A" w:rsidP="0014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1A0A" w:rsidRDefault="00141A0A" w:rsidP="00141A0A">
      <w:pPr>
        <w:pStyle w:val="ConsPlusTitle"/>
        <w:jc w:val="center"/>
      </w:pPr>
    </w:p>
    <w:p w:rsidR="00141A0A" w:rsidRDefault="00141A0A" w:rsidP="00141A0A">
      <w:pPr>
        <w:pStyle w:val="ConsPlusTitle"/>
        <w:jc w:val="center"/>
      </w:pPr>
    </w:p>
    <w:p w:rsidR="00141A0A" w:rsidRDefault="00141A0A" w:rsidP="00141A0A">
      <w:pPr>
        <w:pStyle w:val="ConsPlusTitle"/>
        <w:jc w:val="center"/>
      </w:pPr>
    </w:p>
    <w:p w:rsidR="00141A0A" w:rsidRDefault="00141A0A" w:rsidP="00141A0A">
      <w:pPr>
        <w:pStyle w:val="ConsPlusTitle"/>
        <w:rPr>
          <w:b w:val="0"/>
        </w:rPr>
      </w:pPr>
      <w:r>
        <w:rPr>
          <w:b w:val="0"/>
        </w:rPr>
        <w:t>31.10.2013  № 01-01-13/7</w:t>
      </w:r>
    </w:p>
    <w:p w:rsidR="00141A0A" w:rsidRDefault="00141A0A" w:rsidP="00141A0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проекта решения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«О бюджете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год и плановый период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2015 и 2016 годов» в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>онтрольно-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счетную палату города Москвы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13.9 Положения о бюджетном процессе                   в муниципально</w:t>
      </w:r>
      <w:r w:rsidR="00CD7996">
        <w:rPr>
          <w:sz w:val="28"/>
          <w:szCs w:val="28"/>
        </w:rPr>
        <w:t>м округе Бутырский, утвержденного</w:t>
      </w:r>
      <w:r>
        <w:rPr>
          <w:sz w:val="28"/>
          <w:szCs w:val="28"/>
        </w:rPr>
        <w:t xml:space="preserve"> решением                         Совета депутатов муниципального округа Бутырский от 28 марта 2013г.                  № 01-01-4/19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муниципальном  округе Бутырский» </w:t>
      </w:r>
      <w:r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>
        <w:rPr>
          <w:b/>
          <w:bCs/>
          <w:sz w:val="28"/>
          <w:szCs w:val="28"/>
        </w:rPr>
        <w:t xml:space="preserve">Бутырский </w:t>
      </w:r>
      <w:r>
        <w:rPr>
          <w:b/>
          <w:bCs/>
          <w:sz w:val="28"/>
          <w:szCs w:val="28"/>
        </w:rPr>
        <w:t>решил:</w:t>
      </w:r>
    </w:p>
    <w:p w:rsidR="00D37C72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D37C72" w:rsidRPr="00662DEA" w:rsidRDefault="00662DEA" w:rsidP="00662DEA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1.   </w:t>
      </w:r>
      <w:r w:rsidRPr="00662DEA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ить  проект решения </w:t>
      </w:r>
      <w:r w:rsidR="00D37C72" w:rsidRPr="00662DEA">
        <w:rPr>
          <w:sz w:val="28"/>
          <w:szCs w:val="28"/>
        </w:rPr>
        <w:t>Совета депутатов муниципального округа</w:t>
      </w:r>
    </w:p>
    <w:p w:rsidR="00D37C72" w:rsidRDefault="00D37C72" w:rsidP="00D37C72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Бутырский «О бюджете муниципального округа Бутырский на 2014 год                    и плановый период 2015 и 2016 годов» </w:t>
      </w:r>
      <w:r w:rsidR="00662DEA">
        <w:rPr>
          <w:sz w:val="28"/>
          <w:szCs w:val="28"/>
        </w:rPr>
        <w:t xml:space="preserve">в </w:t>
      </w:r>
      <w:r w:rsidR="00C410E6">
        <w:rPr>
          <w:sz w:val="28"/>
          <w:szCs w:val="28"/>
        </w:rPr>
        <w:t xml:space="preserve">Контрольно-счетную палату </w:t>
      </w:r>
      <w:r w:rsidR="00662DEA">
        <w:rPr>
          <w:sz w:val="28"/>
          <w:szCs w:val="28"/>
        </w:rPr>
        <w:t xml:space="preserve"> Москвы для осуществления внешнего финансового контроля. </w:t>
      </w:r>
    </w:p>
    <w:p w:rsidR="00D37C72" w:rsidRDefault="00662DEA" w:rsidP="00D37C7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D37C72">
        <w:rPr>
          <w:bCs/>
          <w:sz w:val="28"/>
        </w:rPr>
        <w:t xml:space="preserve">. Опубликовать настоящее решение в районной газете «Бутырские новости» и на официальном сайте муниципального округа </w:t>
      </w:r>
      <w:proofErr w:type="gramStart"/>
      <w:r w:rsidR="00D37C72">
        <w:rPr>
          <w:bCs/>
          <w:sz w:val="28"/>
        </w:rPr>
        <w:t>Бутырский</w:t>
      </w:r>
      <w:proofErr w:type="gramEnd"/>
      <w:r w:rsidR="00D37C72">
        <w:rPr>
          <w:bCs/>
          <w:sz w:val="28"/>
        </w:rPr>
        <w:t xml:space="preserve">. </w:t>
      </w:r>
    </w:p>
    <w:p w:rsidR="00D37C72" w:rsidRDefault="00662DEA" w:rsidP="00D37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8229D">
        <w:rPr>
          <w:sz w:val="28"/>
          <w:szCs w:val="28"/>
        </w:rPr>
        <w:t xml:space="preserve">.   </w:t>
      </w:r>
      <w:r w:rsidR="00D37C72">
        <w:rPr>
          <w:sz w:val="28"/>
          <w:szCs w:val="28"/>
        </w:rPr>
        <w:t>Настоящее решение вступае</w:t>
      </w:r>
      <w:r>
        <w:rPr>
          <w:sz w:val="28"/>
          <w:szCs w:val="28"/>
        </w:rPr>
        <w:t>т в силу с момента его принятия</w:t>
      </w:r>
      <w:r w:rsidR="00D37C72">
        <w:rPr>
          <w:sz w:val="28"/>
          <w:szCs w:val="28"/>
        </w:rPr>
        <w:t>.</w:t>
      </w:r>
    </w:p>
    <w:p w:rsidR="00D37C72" w:rsidRDefault="00662DEA" w:rsidP="00D37C7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8229D">
        <w:rPr>
          <w:sz w:val="28"/>
          <w:szCs w:val="28"/>
        </w:rPr>
        <w:t xml:space="preserve">. </w:t>
      </w:r>
      <w:proofErr w:type="gramStart"/>
      <w:r w:rsidR="00D37C72">
        <w:rPr>
          <w:spacing w:val="-1"/>
          <w:sz w:val="28"/>
          <w:szCs w:val="28"/>
        </w:rPr>
        <w:t>Контроль за</w:t>
      </w:r>
      <w:proofErr w:type="gramEnd"/>
      <w:r w:rsidR="00D37C72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37C72">
        <w:rPr>
          <w:sz w:val="28"/>
          <w:szCs w:val="28"/>
        </w:rPr>
        <w:t xml:space="preserve">муниципального  округа  </w:t>
      </w:r>
      <w:r w:rsidR="00D37C72">
        <w:rPr>
          <w:spacing w:val="-5"/>
          <w:sz w:val="28"/>
          <w:szCs w:val="28"/>
        </w:rPr>
        <w:t>Осипенко А.П.</w:t>
      </w:r>
    </w:p>
    <w:p w:rsidR="00D37C72" w:rsidRDefault="00D37C72" w:rsidP="00D37C72">
      <w:pPr>
        <w:rPr>
          <w:sz w:val="28"/>
        </w:rPr>
      </w:pPr>
    </w:p>
    <w:p w:rsidR="00D37C72" w:rsidRDefault="00D37C72" w:rsidP="00D37C72">
      <w:pPr>
        <w:rPr>
          <w:sz w:val="28"/>
        </w:rPr>
      </w:pPr>
    </w:p>
    <w:p w:rsidR="00D37C72" w:rsidRDefault="00D37C72" w:rsidP="00D37C72">
      <w:pPr>
        <w:rPr>
          <w:sz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sectPr w:rsidR="00DF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141A0A"/>
    <w:rsid w:val="002A5E6B"/>
    <w:rsid w:val="002B5227"/>
    <w:rsid w:val="00376B99"/>
    <w:rsid w:val="003A5739"/>
    <w:rsid w:val="0040408B"/>
    <w:rsid w:val="00531AAA"/>
    <w:rsid w:val="005F3F33"/>
    <w:rsid w:val="006068D4"/>
    <w:rsid w:val="00662DEA"/>
    <w:rsid w:val="00717710"/>
    <w:rsid w:val="0074745F"/>
    <w:rsid w:val="0083114C"/>
    <w:rsid w:val="00847306"/>
    <w:rsid w:val="008A1410"/>
    <w:rsid w:val="009704C0"/>
    <w:rsid w:val="00C3585F"/>
    <w:rsid w:val="00C410E6"/>
    <w:rsid w:val="00C74EF8"/>
    <w:rsid w:val="00CD7996"/>
    <w:rsid w:val="00D37C72"/>
    <w:rsid w:val="00DF7882"/>
    <w:rsid w:val="00E147A8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39FC-27B2-4395-B0AD-7B45C4A7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2013-10-28T16:01:00Z</cp:lastPrinted>
  <dcterms:created xsi:type="dcterms:W3CDTF">2013-11-12T11:05:00Z</dcterms:created>
  <dcterms:modified xsi:type="dcterms:W3CDTF">2013-11-12T11:05:00Z</dcterms:modified>
</cp:coreProperties>
</file>