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A8C06EE" wp14:editId="18F2D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55029F" w:rsidRPr="0055029F" w:rsidRDefault="0055029F" w:rsidP="0055029F">
      <w:pPr>
        <w:rPr>
          <w:rFonts w:eastAsia="Calibri"/>
          <w:sz w:val="28"/>
          <w:szCs w:val="28"/>
          <w:lang w:eastAsia="en-US"/>
        </w:rPr>
      </w:pPr>
      <w:r w:rsidRPr="0055029F">
        <w:rPr>
          <w:rFonts w:eastAsia="Calibri"/>
          <w:sz w:val="28"/>
          <w:szCs w:val="28"/>
          <w:lang w:eastAsia="en-US"/>
        </w:rPr>
        <w:t>23.01.</w:t>
      </w:r>
      <w:r>
        <w:rPr>
          <w:rFonts w:eastAsia="Calibri"/>
          <w:sz w:val="28"/>
          <w:szCs w:val="28"/>
          <w:lang w:eastAsia="en-US"/>
        </w:rPr>
        <w:t>2024 № 01-04/1-</w:t>
      </w:r>
      <w:r w:rsidR="0052716D">
        <w:rPr>
          <w:rFonts w:eastAsia="Calibri"/>
          <w:sz w:val="28"/>
          <w:szCs w:val="28"/>
          <w:lang w:eastAsia="en-US"/>
        </w:rPr>
        <w:t>9</w:t>
      </w:r>
      <w:r w:rsidRPr="0055029F">
        <w:rPr>
          <w:rFonts w:eastAsia="Calibri"/>
          <w:sz w:val="28"/>
          <w:szCs w:val="28"/>
          <w:lang w:eastAsia="en-US"/>
        </w:rPr>
        <w:tab/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 w:rsidR="0055029F"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9D4229" w:rsidRPr="0021172C" w:rsidRDefault="009D4229" w:rsidP="009D4229">
      <w:pPr>
        <w:rPr>
          <w:b/>
          <w:color w:val="000000"/>
          <w:sz w:val="26"/>
          <w:szCs w:val="26"/>
        </w:rPr>
      </w:pPr>
    </w:p>
    <w:p w:rsidR="009D4229" w:rsidRPr="0021172C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</w:t>
      </w:r>
      <w:r w:rsidR="0055029F" w:rsidRPr="0055029F">
        <w:rPr>
          <w:rFonts w:eastAsia="Calibri"/>
          <w:sz w:val="26"/>
          <w:szCs w:val="26"/>
        </w:rPr>
        <w:t>от 12 января 2024 года № И-2</w:t>
      </w:r>
      <w:r w:rsidR="0055029F">
        <w:rPr>
          <w:rFonts w:eastAsia="Calibri"/>
          <w:sz w:val="26"/>
          <w:szCs w:val="26"/>
        </w:rPr>
        <w:t>8</w:t>
      </w:r>
      <w:r w:rsidR="0055029F" w:rsidRPr="0055029F">
        <w:rPr>
          <w:rFonts w:eastAsia="Calibri"/>
          <w:sz w:val="26"/>
          <w:szCs w:val="26"/>
        </w:rPr>
        <w:t>/24, от 12 января 2024 года № И-3</w:t>
      </w:r>
      <w:r w:rsidR="0055029F">
        <w:rPr>
          <w:rFonts w:eastAsia="Calibri"/>
          <w:sz w:val="26"/>
          <w:szCs w:val="26"/>
        </w:rPr>
        <w:t>0</w:t>
      </w:r>
      <w:r w:rsidR="0055029F" w:rsidRPr="0055029F">
        <w:rPr>
          <w:rFonts w:eastAsia="Calibri"/>
          <w:sz w:val="26"/>
          <w:szCs w:val="26"/>
        </w:rPr>
        <w:t>/24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9D4229" w:rsidRPr="0021172C" w:rsidRDefault="009D4229" w:rsidP="009D4229">
      <w:pPr>
        <w:jc w:val="both"/>
        <w:rPr>
          <w:color w:val="000000"/>
          <w:sz w:val="26"/>
          <w:szCs w:val="26"/>
        </w:rPr>
      </w:pPr>
    </w:p>
    <w:p w:rsidR="0055029F" w:rsidRDefault="009D4229" w:rsidP="0055029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="0055029F">
        <w:rPr>
          <w:rFonts w:eastAsia="Calibri"/>
          <w:sz w:val="26"/>
          <w:szCs w:val="26"/>
          <w:lang w:eastAsia="en-US"/>
        </w:rPr>
        <w:t xml:space="preserve"> в 2024 году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="00FD4732" w:rsidRPr="00FD4732">
        <w:rPr>
          <w:color w:val="000000"/>
          <w:sz w:val="26"/>
          <w:szCs w:val="26"/>
        </w:rPr>
        <w:t>за счет средств экономии, образовавшейся в результате конкурентных процедур в рамках социально-экономического развития Бутырского района города Москвы в 2023 году</w:t>
      </w:r>
      <w:r w:rsidR="00FD4732">
        <w:rPr>
          <w:color w:val="000000"/>
          <w:sz w:val="26"/>
          <w:szCs w:val="26"/>
        </w:rPr>
        <w:t xml:space="preserve"> </w:t>
      </w:r>
      <w:r w:rsidRPr="0021172C">
        <w:rPr>
          <w:color w:val="000000"/>
          <w:sz w:val="26"/>
          <w:szCs w:val="26"/>
        </w:rPr>
        <w:t>согласно приложению к настоящему решению.</w:t>
      </w:r>
    </w:p>
    <w:p w:rsidR="009D4229" w:rsidRPr="0055029F" w:rsidRDefault="009D4229" w:rsidP="0055029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5029F">
        <w:rPr>
          <w:color w:val="000000"/>
          <w:sz w:val="26"/>
          <w:szCs w:val="26"/>
        </w:rPr>
        <w:t xml:space="preserve"> </w:t>
      </w:r>
      <w:r w:rsidR="0055029F" w:rsidRPr="0055029F">
        <w:rPr>
          <w:color w:val="000000"/>
          <w:sz w:val="26"/>
          <w:szCs w:val="26"/>
        </w:rPr>
        <w:t xml:space="preserve">Признать утратившим силу решение Совета депутатов муниципального округа </w:t>
      </w:r>
      <w:proofErr w:type="gramStart"/>
      <w:r w:rsidR="0055029F" w:rsidRPr="0055029F">
        <w:rPr>
          <w:color w:val="000000"/>
          <w:sz w:val="26"/>
          <w:szCs w:val="26"/>
        </w:rPr>
        <w:t>Бутырский</w:t>
      </w:r>
      <w:proofErr w:type="gramEnd"/>
      <w:r w:rsidR="0055029F" w:rsidRPr="0055029F">
        <w:rPr>
          <w:color w:val="000000"/>
          <w:sz w:val="26"/>
          <w:szCs w:val="26"/>
        </w:rPr>
        <w:t xml:space="preserve"> от 07.11.2023 № 01-04/16-5 «О проведении дополнительных мероприятий по социально-экономическому развитию Бутырского района города Москвы в 2023 году».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D4229" w:rsidRPr="00697184" w:rsidRDefault="001B5414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477E33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9D4229">
        <w:rPr>
          <w:rFonts w:eastAsia="Calibri"/>
          <w:sz w:val="26"/>
          <w:szCs w:val="26"/>
          <w:lang w:eastAsia="en-US"/>
        </w:rPr>
        <w:t>.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9D4229" w:rsidRPr="0021172C" w:rsidRDefault="009D4229" w:rsidP="009D4229">
      <w:pPr>
        <w:ind w:firstLine="426"/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55029F" w:rsidRPr="0055029F">
        <w:rPr>
          <w:rFonts w:eastAsia="Calibri"/>
          <w:sz w:val="28"/>
          <w:szCs w:val="28"/>
          <w:lang w:eastAsia="en-US"/>
        </w:rPr>
        <w:t>23.01.</w:t>
      </w:r>
      <w:r w:rsidR="0055029F">
        <w:rPr>
          <w:rFonts w:eastAsia="Calibri"/>
          <w:sz w:val="28"/>
          <w:szCs w:val="28"/>
          <w:lang w:eastAsia="en-US"/>
        </w:rPr>
        <w:t>2024 № 01-04/1-</w:t>
      </w:r>
      <w:r w:rsidR="0052716D">
        <w:rPr>
          <w:rFonts w:eastAsia="Calibri"/>
          <w:sz w:val="28"/>
          <w:szCs w:val="28"/>
          <w:lang w:eastAsia="en-US"/>
        </w:rPr>
        <w:t>9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9D4229" w:rsidRPr="0021172C" w:rsidRDefault="009D4229" w:rsidP="009D4229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</w:t>
      </w:r>
      <w:r w:rsidR="0055029F">
        <w:rPr>
          <w:b/>
          <w:color w:val="000000"/>
          <w:sz w:val="26"/>
          <w:szCs w:val="26"/>
        </w:rPr>
        <w:t xml:space="preserve"> 2024 года</w:t>
      </w:r>
      <w:r w:rsidRPr="0021172C">
        <w:rPr>
          <w:b/>
          <w:color w:val="000000"/>
          <w:sz w:val="26"/>
          <w:szCs w:val="26"/>
        </w:rPr>
        <w:t xml:space="preserve"> за счет средств</w:t>
      </w:r>
      <w:r>
        <w:rPr>
          <w:b/>
          <w:color w:val="000000"/>
          <w:sz w:val="26"/>
          <w:szCs w:val="26"/>
        </w:rPr>
        <w:t xml:space="preserve"> экономии, образовавшейся в результате конкурентных процедур в рамках</w:t>
      </w:r>
      <w:r w:rsidRPr="0021172C">
        <w:rPr>
          <w:b/>
          <w:color w:val="000000"/>
          <w:sz w:val="26"/>
          <w:szCs w:val="26"/>
        </w:rPr>
        <w:t xml:space="preserve">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536DDA" w:rsidTr="00536DDA">
        <w:tc>
          <w:tcPr>
            <w:tcW w:w="817" w:type="dxa"/>
            <w:vAlign w:val="center"/>
          </w:tcPr>
          <w:p w:rsidR="00536DDA" w:rsidRPr="00954D94" w:rsidRDefault="00536DDA" w:rsidP="003442A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54D94">
              <w:rPr>
                <w:b/>
                <w:bCs/>
                <w:color w:val="000000"/>
              </w:rPr>
              <w:t>п</w:t>
            </w:r>
            <w:proofErr w:type="gramEnd"/>
            <w:r w:rsidRPr="00954D94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536DDA" w:rsidRPr="00954D94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Адрес объекта</w:t>
            </w:r>
            <w:bookmarkStart w:id="0" w:name="_GoBack"/>
            <w:bookmarkEnd w:id="0"/>
          </w:p>
        </w:tc>
        <w:tc>
          <w:tcPr>
            <w:tcW w:w="2817" w:type="dxa"/>
            <w:vAlign w:val="center"/>
          </w:tcPr>
          <w:p w:rsidR="009344C2" w:rsidRPr="009344C2" w:rsidRDefault="009344C2" w:rsidP="009344C2">
            <w:pPr>
              <w:jc w:val="center"/>
              <w:rPr>
                <w:rFonts w:eastAsia="Calibri"/>
                <w:b/>
              </w:rPr>
            </w:pPr>
            <w:r w:rsidRPr="009344C2">
              <w:rPr>
                <w:rFonts w:eastAsia="Calibri"/>
                <w:b/>
              </w:rPr>
              <w:t xml:space="preserve">Функциональное назначение </w:t>
            </w:r>
          </w:p>
          <w:p w:rsidR="00536DDA" w:rsidRPr="00954D94" w:rsidRDefault="009344C2" w:rsidP="009344C2">
            <w:pPr>
              <w:jc w:val="center"/>
              <w:rPr>
                <w:b/>
                <w:bCs/>
                <w:color w:val="000000"/>
              </w:rPr>
            </w:pPr>
            <w:r w:rsidRPr="009344C2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:rsidR="00536DDA" w:rsidRPr="00954D94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 xml:space="preserve">Ориентировочная </w:t>
            </w:r>
          </w:p>
          <w:p w:rsidR="00536DDA" w:rsidRPr="00954D94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стоимость работ</w:t>
            </w:r>
          </w:p>
          <w:p w:rsidR="00536DDA" w:rsidRPr="00954D94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(руб.)</w:t>
            </w:r>
          </w:p>
        </w:tc>
      </w:tr>
      <w:tr w:rsidR="00536DDA" w:rsidTr="00536DDA">
        <w:tc>
          <w:tcPr>
            <w:tcW w:w="817" w:type="dxa"/>
          </w:tcPr>
          <w:p w:rsidR="00536DDA" w:rsidRPr="00536DDA" w:rsidRDefault="00536DDA" w:rsidP="009D422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36DDA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</w:tcPr>
          <w:p w:rsidR="00536DDA" w:rsidRDefault="00536DDA" w:rsidP="009D422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ул. Яблочкова, д. 15 (1 подъезд)</w:t>
            </w:r>
          </w:p>
        </w:tc>
        <w:tc>
          <w:tcPr>
            <w:tcW w:w="2817" w:type="dxa"/>
          </w:tcPr>
          <w:p w:rsidR="00536DDA" w:rsidRDefault="00536DDA" w:rsidP="009D422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4732">
              <w:rPr>
                <w:rFonts w:eastAsiaTheme="minorHAnsi"/>
                <w:color w:val="000000"/>
                <w:lang w:eastAsia="en-US"/>
              </w:rPr>
              <w:t>Устройство пандуса</w:t>
            </w:r>
          </w:p>
        </w:tc>
        <w:tc>
          <w:tcPr>
            <w:tcW w:w="2393" w:type="dxa"/>
          </w:tcPr>
          <w:p w:rsidR="00536DDA" w:rsidRDefault="00536DDA" w:rsidP="009D422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</w:rPr>
              <w:t>15 500,00</w:t>
            </w:r>
          </w:p>
        </w:tc>
      </w:tr>
      <w:tr w:rsidR="00536DDA" w:rsidTr="00082FC3">
        <w:tc>
          <w:tcPr>
            <w:tcW w:w="7178" w:type="dxa"/>
            <w:gridSpan w:val="3"/>
          </w:tcPr>
          <w:p w:rsidR="00536DDA" w:rsidRDefault="00536DDA" w:rsidP="00536DD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Итого</w:t>
            </w:r>
          </w:p>
        </w:tc>
        <w:tc>
          <w:tcPr>
            <w:tcW w:w="2393" w:type="dxa"/>
          </w:tcPr>
          <w:p w:rsidR="00536DDA" w:rsidRDefault="00536DDA" w:rsidP="009D422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4732">
              <w:rPr>
                <w:rFonts w:eastAsia="Calibri"/>
                <w:bCs/>
                <w:iCs/>
              </w:rPr>
              <w:t>15 500,00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6045A"/>
    <w:rsid w:val="001B5414"/>
    <w:rsid w:val="00230399"/>
    <w:rsid w:val="004A353B"/>
    <w:rsid w:val="0052716D"/>
    <w:rsid w:val="00536DDA"/>
    <w:rsid w:val="0055029F"/>
    <w:rsid w:val="005D25C7"/>
    <w:rsid w:val="00792204"/>
    <w:rsid w:val="007E58B8"/>
    <w:rsid w:val="008C2049"/>
    <w:rsid w:val="009344C2"/>
    <w:rsid w:val="009D4229"/>
    <w:rsid w:val="00C0308C"/>
    <w:rsid w:val="00C855E8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21</cp:revision>
  <cp:lastPrinted>2023-10-10T07:14:00Z</cp:lastPrinted>
  <dcterms:created xsi:type="dcterms:W3CDTF">2023-10-03T10:15:00Z</dcterms:created>
  <dcterms:modified xsi:type="dcterms:W3CDTF">2024-01-23T10:21:00Z</dcterms:modified>
</cp:coreProperties>
</file>