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7C5A3A66" wp14:editId="2C7F4B13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42F46" w:rsidRPr="00F00992" w:rsidRDefault="003E07CF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C42F46" w:rsidRPr="00F00992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</w:t>
      </w:r>
    </w:p>
    <w:p w:rsidR="00C97283" w:rsidRDefault="00C97283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F46" w:rsidRDefault="006C30A3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BE198D">
        <w:rPr>
          <w:rFonts w:ascii="Times New Roman" w:eastAsia="Calibri" w:hAnsi="Times New Roman" w:cs="Times New Roman"/>
          <w:sz w:val="28"/>
          <w:szCs w:val="28"/>
        </w:rPr>
        <w:t>5</w:t>
      </w:r>
      <w:r w:rsidR="001C683C" w:rsidRPr="001C683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C683C" w:rsidRPr="001C683C">
        <w:rPr>
          <w:rFonts w:ascii="Times New Roman" w:eastAsia="Calibri" w:hAnsi="Times New Roman" w:cs="Times New Roman"/>
          <w:sz w:val="28"/>
          <w:szCs w:val="28"/>
        </w:rPr>
        <w:t xml:space="preserve">.2023 </w:t>
      </w:r>
      <w:r w:rsidR="00C42F46" w:rsidRPr="00F00992">
        <w:rPr>
          <w:rFonts w:ascii="Times New Roman" w:eastAsia="Calibri" w:hAnsi="Times New Roman" w:cs="Times New Roman"/>
          <w:sz w:val="28"/>
          <w:szCs w:val="28"/>
        </w:rPr>
        <w:t>№ 01-04/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C42F46" w:rsidRPr="00F0099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449EC">
        <w:rPr>
          <w:rFonts w:ascii="Times New Roman" w:eastAsia="Calibri" w:hAnsi="Times New Roman" w:cs="Times New Roman"/>
          <w:sz w:val="28"/>
          <w:szCs w:val="28"/>
        </w:rPr>
        <w:tab/>
      </w:r>
      <w:r w:rsidR="00A449EC">
        <w:rPr>
          <w:rFonts w:ascii="Times New Roman" w:eastAsia="Calibri" w:hAnsi="Times New Roman" w:cs="Times New Roman"/>
          <w:sz w:val="28"/>
          <w:szCs w:val="28"/>
        </w:rPr>
        <w:tab/>
      </w:r>
      <w:r w:rsidR="00A449EC">
        <w:rPr>
          <w:rFonts w:ascii="Times New Roman" w:eastAsia="Calibri" w:hAnsi="Times New Roman" w:cs="Times New Roman"/>
          <w:sz w:val="28"/>
          <w:szCs w:val="28"/>
        </w:rPr>
        <w:tab/>
      </w:r>
      <w:r w:rsidR="00A449EC">
        <w:rPr>
          <w:rFonts w:ascii="Times New Roman" w:eastAsia="Calibri" w:hAnsi="Times New Roman" w:cs="Times New Roman"/>
          <w:sz w:val="28"/>
          <w:szCs w:val="28"/>
        </w:rPr>
        <w:tab/>
      </w:r>
    </w:p>
    <w:p w:rsidR="00660736" w:rsidRPr="00F00992" w:rsidRDefault="00660736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4306" w:rsidRDefault="00660736" w:rsidP="00A74306">
      <w:pPr>
        <w:pStyle w:val="ConsPlusNormal"/>
        <w:ind w:right="5102"/>
        <w:jc w:val="both"/>
        <w:rPr>
          <w:i w:val="0"/>
        </w:rPr>
      </w:pPr>
      <w:r w:rsidRPr="00495614">
        <w:rPr>
          <w:i w:val="0"/>
        </w:rPr>
        <w:t xml:space="preserve">О </w:t>
      </w:r>
      <w:r w:rsidR="00A74306">
        <w:rPr>
          <w:i w:val="0"/>
        </w:rPr>
        <w:t xml:space="preserve">внесении изменений в решение Совета депутатов муниципального округа </w:t>
      </w:r>
      <w:proofErr w:type="gramStart"/>
      <w:r w:rsidR="00A74306">
        <w:rPr>
          <w:i w:val="0"/>
        </w:rPr>
        <w:t>Бутырский</w:t>
      </w:r>
      <w:proofErr w:type="gramEnd"/>
      <w:r w:rsidR="00A74306">
        <w:rPr>
          <w:i w:val="0"/>
        </w:rPr>
        <w:t xml:space="preserve"> от </w:t>
      </w:r>
      <w:r w:rsidR="00A74306" w:rsidRPr="00A74306">
        <w:rPr>
          <w:i w:val="0"/>
        </w:rPr>
        <w:t>25.04.2023</w:t>
      </w:r>
    </w:p>
    <w:p w:rsidR="00660736" w:rsidRDefault="00A74306" w:rsidP="00A74306">
      <w:pPr>
        <w:pStyle w:val="ConsPlusNormal"/>
        <w:ind w:right="5102"/>
        <w:jc w:val="both"/>
      </w:pPr>
      <w:r w:rsidRPr="00A74306">
        <w:rPr>
          <w:i w:val="0"/>
        </w:rPr>
        <w:t>№ 01-04/7-4</w:t>
      </w:r>
      <w:r>
        <w:rPr>
          <w:i w:val="0"/>
        </w:rPr>
        <w:t xml:space="preserve"> 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7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года № И-</w:t>
      </w:r>
      <w:r w:rsidR="00A7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730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/23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A74306" w:rsidRPr="00A74306" w:rsidRDefault="00A74306" w:rsidP="00A74306">
      <w:pPr>
        <w:pStyle w:val="a3"/>
        <w:numPr>
          <w:ilvl w:val="0"/>
          <w:numId w:val="1"/>
        </w:numPr>
        <w:ind w:left="0" w:firstLine="4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изменения в решение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25.04.2023 № 01-04/7-4</w:t>
      </w:r>
      <w:r w:rsidRPr="00A7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направлении средств стимулирования управы Бутырского района города Москвы на реализацию мероприятий по текущему ремонту дворовых территорий</w:t>
      </w:r>
      <w:r w:rsidR="00D15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7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изложив приложение к решению в новой редакции согласно приложению к настоящему решению.</w:t>
      </w:r>
    </w:p>
    <w:p w:rsidR="0011444D" w:rsidRDefault="00B45C08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11444D">
        <w:rPr>
          <w:rFonts w:ascii="Times New Roman" w:hAnsi="Times New Roman"/>
          <w:sz w:val="28"/>
          <w:szCs w:val="28"/>
        </w:rPr>
        <w:t xml:space="preserve">и </w:t>
      </w:r>
      <w:r w:rsidRPr="0011444D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11444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39305F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C42F46" w:rsidRP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муниципального округа Бутырский                         Н.В. Шкловская</w:t>
      </w:r>
    </w:p>
    <w:p w:rsidR="006C30A3" w:rsidRDefault="00C42F46" w:rsidP="006C30A3">
      <w:pPr>
        <w:pStyle w:val="a3"/>
        <w:ind w:left="4821" w:firstLine="708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6C30A3" w:rsidRPr="00F00992" w:rsidRDefault="006C30A3" w:rsidP="006C30A3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6C30A3" w:rsidRPr="006C30A3" w:rsidRDefault="006C30A3" w:rsidP="006C30A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</w:p>
    <w:p w:rsidR="006C30A3" w:rsidRDefault="006C30A3" w:rsidP="006C30A3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05</w:t>
      </w:r>
      <w:r w:rsidRPr="001C683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C683C">
        <w:rPr>
          <w:rFonts w:ascii="Times New Roman" w:eastAsia="Calibri" w:hAnsi="Times New Roman" w:cs="Times New Roman"/>
          <w:sz w:val="28"/>
          <w:szCs w:val="28"/>
        </w:rPr>
        <w:t xml:space="preserve">.2023 </w:t>
      </w:r>
      <w:r w:rsidRPr="00F00992">
        <w:rPr>
          <w:rFonts w:ascii="Times New Roman" w:eastAsia="Calibri" w:hAnsi="Times New Roman" w:cs="Times New Roman"/>
          <w:sz w:val="28"/>
          <w:szCs w:val="28"/>
        </w:rPr>
        <w:t>№ 01-04/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0099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6C30A3" w:rsidRDefault="006C30A3" w:rsidP="00E24A2A">
      <w:pPr>
        <w:pStyle w:val="a3"/>
        <w:ind w:left="4821" w:firstLine="708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C30A3" w:rsidRDefault="006C30A3" w:rsidP="00E24A2A">
      <w:pPr>
        <w:pStyle w:val="a3"/>
        <w:ind w:left="4821" w:firstLine="708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C30A3" w:rsidRDefault="006C30A3" w:rsidP="00E24A2A">
      <w:pPr>
        <w:pStyle w:val="a3"/>
        <w:ind w:left="4821" w:firstLine="708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42F46" w:rsidRPr="00F00992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/>
          <w:bCs/>
          <w:sz w:val="28"/>
          <w:szCs w:val="28"/>
        </w:rPr>
        <w:t xml:space="preserve">Приложение </w:t>
      </w:r>
    </w:p>
    <w:p w:rsidR="00C42F46" w:rsidRPr="00F00992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E198D" w:rsidRPr="00BE198D">
        <w:rPr>
          <w:rFonts w:ascii="Times New Roman" w:eastAsia="Times New Roman" w:hAnsi="Times New Roman" w:cs="Times New Roman"/>
          <w:bCs/>
          <w:sz w:val="28"/>
          <w:szCs w:val="28"/>
        </w:rPr>
        <w:t>25.04.2023 № 01-04/7-4</w:t>
      </w:r>
    </w:p>
    <w:p w:rsidR="00C42F46" w:rsidRDefault="00C42F46" w:rsidP="00C42F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09C2" w:rsidRPr="00C42F46" w:rsidRDefault="008C09C2" w:rsidP="00C42F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2F46" w:rsidRPr="00C42F46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F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мероприятий за счет </w:t>
      </w:r>
      <w:proofErr w:type="gramStart"/>
      <w:r w:rsidRPr="00C42F46">
        <w:rPr>
          <w:rFonts w:ascii="Times New Roman" w:eastAsia="Calibri" w:hAnsi="Times New Roman" w:cs="Times New Roman"/>
          <w:b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Pr="00C42F46">
        <w:rPr>
          <w:rFonts w:ascii="Times New Roman" w:eastAsia="Calibri" w:hAnsi="Times New Roman" w:cs="Times New Roman"/>
          <w:b/>
          <w:sz w:val="28"/>
          <w:szCs w:val="28"/>
        </w:rPr>
        <w:t xml:space="preserve"> в 2023 году</w:t>
      </w:r>
    </w:p>
    <w:p w:rsidR="00C42F46" w:rsidRPr="00C42F46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259"/>
        <w:gridCol w:w="3233"/>
        <w:gridCol w:w="29"/>
        <w:gridCol w:w="2551"/>
      </w:tblGrid>
      <w:tr w:rsidR="00C42F46" w:rsidRPr="00C42F46" w:rsidTr="004E00B2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Ориентировочная </w:t>
            </w:r>
          </w:p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:rsidR="00C42F46" w:rsidRPr="00C42F46" w:rsidRDefault="0011444D" w:rsidP="001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C42F46"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C42F46" w:rsidRPr="00C42F46" w:rsidTr="0025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6"/>
          </w:tcPr>
          <w:p w:rsidR="00C42F46" w:rsidRPr="00C42F46" w:rsidRDefault="00C42F46" w:rsidP="00BE198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="00BE198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Проведение текущего ремонта</w:t>
            </w: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дворовых территорий </w:t>
            </w:r>
          </w:p>
        </w:tc>
      </w:tr>
      <w:tr w:rsidR="0011444D" w:rsidRPr="00C42F46" w:rsidTr="00CB0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951" w:type="dxa"/>
          </w:tcPr>
          <w:p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02" w:type="dxa"/>
            <w:gridSpan w:val="2"/>
          </w:tcPr>
          <w:p w:rsidR="0011444D" w:rsidRPr="0011444D" w:rsidRDefault="006A537A" w:rsidP="00AB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B31D2"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  <w:r w:rsidR="00647F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F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B01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19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33" w:type="dxa"/>
            <w:vAlign w:val="bottom"/>
          </w:tcPr>
          <w:p w:rsidR="0011444D" w:rsidRPr="0011444D" w:rsidRDefault="00BE1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580" w:type="dxa"/>
            <w:gridSpan w:val="2"/>
            <w:vAlign w:val="bottom"/>
          </w:tcPr>
          <w:p w:rsidR="0011444D" w:rsidRPr="0011444D" w:rsidRDefault="006C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14  826 689, 52</w:t>
            </w:r>
          </w:p>
        </w:tc>
      </w:tr>
      <w:tr w:rsidR="0011444D" w:rsidRPr="00C42F46" w:rsidTr="004E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02" w:type="dxa"/>
            <w:gridSpan w:val="2"/>
          </w:tcPr>
          <w:p w:rsidR="0011444D" w:rsidRPr="0011444D" w:rsidRDefault="006A537A" w:rsidP="00AB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B31D2"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  <w:r w:rsidR="00CB0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3595">
              <w:rPr>
                <w:rFonts w:ascii="Times New Roman" w:hAnsi="Times New Roman" w:cs="Times New Roman"/>
                <w:sz w:val="24"/>
                <w:szCs w:val="24"/>
              </w:rPr>
              <w:t>. 37 г</w:t>
            </w:r>
          </w:p>
        </w:tc>
        <w:tc>
          <w:tcPr>
            <w:tcW w:w="3233" w:type="dxa"/>
            <w:vAlign w:val="bottom"/>
          </w:tcPr>
          <w:p w:rsidR="0011444D" w:rsidRPr="0011444D" w:rsidRDefault="00BE1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580" w:type="dxa"/>
            <w:gridSpan w:val="2"/>
            <w:vAlign w:val="bottom"/>
          </w:tcPr>
          <w:p w:rsidR="0011444D" w:rsidRPr="0011444D" w:rsidRDefault="006C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18 086 310, 48</w:t>
            </w:r>
          </w:p>
        </w:tc>
      </w:tr>
      <w:tr w:rsidR="00BE198D" w:rsidRPr="00C42F46" w:rsidTr="0025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486" w:type="dxa"/>
            <w:gridSpan w:val="4"/>
          </w:tcPr>
          <w:p w:rsidR="00BE198D" w:rsidRPr="0011444D" w:rsidRDefault="00BE198D" w:rsidP="00BE198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80" w:type="dxa"/>
            <w:gridSpan w:val="2"/>
          </w:tcPr>
          <w:p w:rsidR="00BE198D" w:rsidRPr="0011444D" w:rsidRDefault="00BE198D" w:rsidP="00E24A2A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32 913 000,00</w:t>
            </w:r>
          </w:p>
        </w:tc>
      </w:tr>
      <w:tr w:rsidR="00BE198D" w:rsidRPr="00C42F46" w:rsidTr="0025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486" w:type="dxa"/>
            <w:gridSpan w:val="4"/>
            <w:tcBorders>
              <w:bottom w:val="single" w:sz="4" w:space="0" w:color="auto"/>
            </w:tcBorders>
          </w:tcPr>
          <w:p w:rsidR="00BE198D" w:rsidRPr="0011444D" w:rsidRDefault="00BE198D" w:rsidP="00BE198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 по мероприятиям: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BE198D" w:rsidRDefault="00BE198D" w:rsidP="00E24A2A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E198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32 913 000,00</w:t>
            </w:r>
          </w:p>
        </w:tc>
      </w:tr>
    </w:tbl>
    <w:p w:rsidR="00C42F46" w:rsidRPr="00C42F46" w:rsidRDefault="00C42F46" w:rsidP="00C42F46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5158D" w:rsidRDefault="0025158D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623CD" w:rsidRDefault="00E623CD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623CD" w:rsidRDefault="00E623CD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623CD" w:rsidRDefault="00E623CD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623CD" w:rsidRDefault="00E623CD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623CD" w:rsidRDefault="00E623CD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623CD" w:rsidRDefault="00E623CD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E6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1F1009FA"/>
    <w:lvl w:ilvl="0" w:tplc="FFFAE83A">
      <w:start w:val="1"/>
      <w:numFmt w:val="decimal"/>
      <w:lvlText w:val="%1.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11444D"/>
    <w:rsid w:val="00163595"/>
    <w:rsid w:val="001940D9"/>
    <w:rsid w:val="001C683C"/>
    <w:rsid w:val="001F5477"/>
    <w:rsid w:val="0025158D"/>
    <w:rsid w:val="002F409C"/>
    <w:rsid w:val="0039305F"/>
    <w:rsid w:val="003E07CF"/>
    <w:rsid w:val="003F177F"/>
    <w:rsid w:val="00495614"/>
    <w:rsid w:val="004E00B2"/>
    <w:rsid w:val="0055518A"/>
    <w:rsid w:val="00565321"/>
    <w:rsid w:val="005F3F63"/>
    <w:rsid w:val="00647FDE"/>
    <w:rsid w:val="00660736"/>
    <w:rsid w:val="006837E4"/>
    <w:rsid w:val="006A537A"/>
    <w:rsid w:val="006C30A3"/>
    <w:rsid w:val="00835823"/>
    <w:rsid w:val="00886BF3"/>
    <w:rsid w:val="008A0316"/>
    <w:rsid w:val="008B509D"/>
    <w:rsid w:val="008C09C2"/>
    <w:rsid w:val="00A449EC"/>
    <w:rsid w:val="00A74306"/>
    <w:rsid w:val="00AB31D2"/>
    <w:rsid w:val="00B37312"/>
    <w:rsid w:val="00B45C08"/>
    <w:rsid w:val="00BE022F"/>
    <w:rsid w:val="00BE198D"/>
    <w:rsid w:val="00C42F46"/>
    <w:rsid w:val="00C97283"/>
    <w:rsid w:val="00CB012B"/>
    <w:rsid w:val="00D05335"/>
    <w:rsid w:val="00D15689"/>
    <w:rsid w:val="00DA6BB9"/>
    <w:rsid w:val="00E24A2A"/>
    <w:rsid w:val="00E623CD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31</cp:revision>
  <cp:lastPrinted>2023-06-02T08:35:00Z</cp:lastPrinted>
  <dcterms:created xsi:type="dcterms:W3CDTF">2023-02-07T12:53:00Z</dcterms:created>
  <dcterms:modified xsi:type="dcterms:W3CDTF">2023-06-07T07:35:00Z</dcterms:modified>
</cp:coreProperties>
</file>