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A532E9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16.06.2022 № 01-04/11</w:t>
      </w:r>
      <w:r w:rsidR="0042173F">
        <w:rPr>
          <w:rFonts w:ascii="Times New Roman" w:hAnsi="Times New Roman"/>
          <w:sz w:val="28"/>
          <w:szCs w:val="28"/>
        </w:rPr>
        <w:t>-5</w:t>
      </w:r>
      <w:r w:rsidR="00E2016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03F6B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BF1EE2">
        <w:rPr>
          <w:rFonts w:ascii="Times New Roman" w:hAnsi="Times New Roman"/>
          <w:sz w:val="28"/>
          <w:szCs w:val="28"/>
        </w:rPr>
        <w:t xml:space="preserve">     </w:t>
      </w:r>
      <w:r w:rsidR="004E2554">
        <w:rPr>
          <w:rFonts w:ascii="Times New Roman" w:hAnsi="Times New Roman"/>
          <w:sz w:val="28"/>
          <w:szCs w:val="28"/>
        </w:rPr>
        <w:t xml:space="preserve">    </w:t>
      </w:r>
      <w:r w:rsidR="009B6F15">
        <w:rPr>
          <w:rFonts w:ascii="Times New Roman" w:hAnsi="Times New Roman"/>
          <w:sz w:val="28"/>
          <w:szCs w:val="28"/>
        </w:rPr>
        <w:t xml:space="preserve">                           </w:t>
      </w:r>
      <w:r w:rsidR="00CB23BF">
        <w:rPr>
          <w:rFonts w:ascii="Times New Roman" w:hAnsi="Times New Roman"/>
          <w:sz w:val="28"/>
          <w:szCs w:val="28"/>
        </w:rPr>
        <w:t xml:space="preserve">                     </w:t>
      </w:r>
      <w:r w:rsidR="004E2554">
        <w:rPr>
          <w:rFonts w:ascii="Times New Roman" w:hAnsi="Times New Roman"/>
          <w:sz w:val="28"/>
          <w:szCs w:val="28"/>
        </w:rPr>
        <w:t xml:space="preserve">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2016E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3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B6F15">
        <w:rPr>
          <w:rFonts w:ascii="Times New Roman" w:hAnsi="Times New Roman" w:cs="Times New Roman"/>
          <w:b/>
          <w:sz w:val="26"/>
          <w:szCs w:val="26"/>
        </w:rPr>
        <w:t>2022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016E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3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9B6F15"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A6494">
        <w:rPr>
          <w:rFonts w:ascii="Times New Roman" w:hAnsi="Times New Roman" w:cs="Times New Roman"/>
          <w:bCs/>
          <w:sz w:val="26"/>
          <w:szCs w:val="26"/>
        </w:rPr>
        <w:t>ию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л</w:t>
      </w:r>
      <w:r w:rsidR="009B6F15">
        <w:rPr>
          <w:rFonts w:ascii="Times New Roman" w:hAnsi="Times New Roman" w:cs="Times New Roman"/>
          <w:bCs/>
          <w:sz w:val="26"/>
          <w:szCs w:val="26"/>
        </w:rPr>
        <w:t>я 2022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E2016E">
        <w:rPr>
          <w:rFonts w:ascii="Times New Roman" w:hAnsi="Times New Roman"/>
          <w:sz w:val="26"/>
          <w:szCs w:val="26"/>
        </w:rPr>
        <w:t xml:space="preserve">   от 16.06.2022 № 01-04/10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42173F">
        <w:rPr>
          <w:rFonts w:ascii="Times New Roman" w:hAnsi="Times New Roman"/>
          <w:sz w:val="26"/>
          <w:szCs w:val="26"/>
        </w:rPr>
        <w:t>5</w:t>
      </w:r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8D6D1B" w:rsidRDefault="008D6D1B" w:rsidP="008D6D1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8D6D1B" w:rsidRDefault="008D6D1B" w:rsidP="008D6D1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8D6D1B" w:rsidRDefault="008D6D1B" w:rsidP="008D6D1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8D6D1B" w:rsidRDefault="008D6D1B" w:rsidP="008D6D1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8D6D1B" w:rsidRDefault="008D6D1B" w:rsidP="008D6D1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 квартал 2022 года</w:t>
      </w:r>
    </w:p>
    <w:p w:rsidR="008D6D1B" w:rsidRDefault="008D6D1B" w:rsidP="008D6D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6D1B" w:rsidRDefault="008D6D1B" w:rsidP="008D6D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5318"/>
        <w:gridCol w:w="2858"/>
      </w:tblGrid>
      <w:tr w:rsidR="008D6D1B" w:rsidTr="008D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8D6D1B" w:rsidTr="008D6D1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июля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 Об исполнении бюджета муниципального округа Бутырский за 1 полугодие 2022 год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плане дополнительных мероприятий социально-экономического развития Бутырского района на 2-е полугодие   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Председатели постоянной комиссии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Аникина О.В.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D1B" w:rsidTr="008D6D1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23 </w:t>
            </w:r>
          </w:p>
          <w:p w:rsidR="008D6D1B" w:rsidRDefault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 О результатах контроля за ходом ремонта в многоквартирных домах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Денежкина М.Н.</w:t>
            </w: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 О результатах контроля за ходом благоустройства дворовых территорий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8D6D1B" w:rsidRDefault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Денежкина М.Н.</w:t>
            </w:r>
          </w:p>
        </w:tc>
      </w:tr>
      <w:tr w:rsidR="008D6D1B" w:rsidTr="008D6D1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 w:rsidP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D1B" w:rsidTr="008D6D1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  <w:p w:rsidR="008D6D1B" w:rsidRDefault="008D6D1B" w:rsidP="008D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 О плане работы Совета депутатов</w:t>
            </w:r>
          </w:p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4 квартал 2022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 w:rsidP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 поощрении депутатов Совета депутатов за 3 квартал 2022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 w:rsidP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главы муниципального округа Бутырский по итогам работы </w:t>
            </w:r>
          </w:p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3 квартале 2022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постоянной комиссии</w:t>
            </w:r>
          </w:p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 w:rsidP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D1B" w:rsidTr="008D6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1B" w:rsidRDefault="008D6D1B" w:rsidP="008D6D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1B" w:rsidRDefault="008D6D1B" w:rsidP="008D6D1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D6D1B" w:rsidRDefault="008D6D1B" w:rsidP="008D6D1B">
      <w:pPr>
        <w:rPr>
          <w:rFonts w:ascii="Times New Roman" w:hAnsi="Times New Roman" w:cs="Times New Roman"/>
          <w:sz w:val="26"/>
          <w:szCs w:val="26"/>
        </w:rPr>
      </w:pPr>
    </w:p>
    <w:p w:rsidR="0096500C" w:rsidRPr="00AE3885" w:rsidRDefault="0096500C" w:rsidP="001C0E8F">
      <w:pPr>
        <w:rPr>
          <w:rFonts w:ascii="Times New Roman" w:hAnsi="Times New Roman" w:cs="Times New Roman"/>
          <w:b/>
          <w:sz w:val="26"/>
          <w:szCs w:val="26"/>
        </w:rPr>
      </w:pPr>
    </w:p>
    <w:sectPr w:rsidR="0096500C" w:rsidRPr="00A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300A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0752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3F6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73F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5DE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12F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97A8F"/>
    <w:rsid w:val="008A0AA7"/>
    <w:rsid w:val="008D1203"/>
    <w:rsid w:val="008D6D1B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B6F15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46C5B"/>
    <w:rsid w:val="00A52638"/>
    <w:rsid w:val="00A532E9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4CFE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23BF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016E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A6494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111</cp:revision>
  <cp:lastPrinted>2019-03-11T14:07:00Z</cp:lastPrinted>
  <dcterms:created xsi:type="dcterms:W3CDTF">2014-12-12T09:24:00Z</dcterms:created>
  <dcterms:modified xsi:type="dcterms:W3CDTF">2022-06-17T08:50:00Z</dcterms:modified>
</cp:coreProperties>
</file>