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3AC" w:rsidRDefault="002713AC" w:rsidP="002713AC">
      <w:pPr>
        <w:pStyle w:val="a4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2713AC" w:rsidRDefault="002713AC" w:rsidP="002713AC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2713AC" w:rsidRDefault="002713AC" w:rsidP="002713AC">
      <w:pPr>
        <w:pStyle w:val="a4"/>
        <w:rPr>
          <w:sz w:val="28"/>
          <w:szCs w:val="28"/>
        </w:rPr>
      </w:pPr>
    </w:p>
    <w:p w:rsidR="002713AC" w:rsidRDefault="002713AC" w:rsidP="002713AC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2713AC" w:rsidRDefault="002713AC" w:rsidP="002713AC">
      <w:pPr>
        <w:pStyle w:val="a4"/>
      </w:pPr>
    </w:p>
    <w:p w:rsidR="002713AC" w:rsidRDefault="002713AC" w:rsidP="002713AC">
      <w:pPr>
        <w:pStyle w:val="a4"/>
        <w:rPr>
          <w:rFonts w:ascii="Times New Roman" w:hAnsi="Times New Roman"/>
          <w:sz w:val="28"/>
          <w:szCs w:val="28"/>
        </w:rPr>
      </w:pPr>
    </w:p>
    <w:p w:rsidR="002713AC" w:rsidRDefault="00924FEE" w:rsidP="002713AC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25.01.2022 № 01-04/2</w:t>
      </w:r>
      <w:r w:rsidR="00A15A9D">
        <w:rPr>
          <w:rFonts w:ascii="Times New Roman" w:hAnsi="Times New Roman"/>
          <w:sz w:val="28"/>
          <w:szCs w:val="28"/>
        </w:rPr>
        <w:t>-</w:t>
      </w:r>
      <w:r w:rsidR="004C14C0">
        <w:rPr>
          <w:rFonts w:ascii="Times New Roman" w:hAnsi="Times New Roman"/>
          <w:sz w:val="28"/>
          <w:szCs w:val="28"/>
        </w:rPr>
        <w:t>6</w:t>
      </w:r>
      <w:r w:rsidR="00F50A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0C4D68">
        <w:rPr>
          <w:rFonts w:ascii="Times New Roman" w:hAnsi="Times New Roman"/>
          <w:sz w:val="28"/>
          <w:szCs w:val="28"/>
        </w:rPr>
        <w:t xml:space="preserve">                         </w:t>
      </w:r>
      <w:r w:rsidR="00F50A3E">
        <w:rPr>
          <w:rFonts w:ascii="Times New Roman" w:hAnsi="Times New Roman"/>
          <w:sz w:val="28"/>
          <w:szCs w:val="28"/>
        </w:rPr>
        <w:t xml:space="preserve">                     </w:t>
      </w:r>
      <w:r w:rsidR="00123C72">
        <w:rPr>
          <w:rFonts w:ascii="Times New Roman" w:hAnsi="Times New Roman"/>
          <w:sz w:val="28"/>
          <w:szCs w:val="28"/>
        </w:rPr>
        <w:t xml:space="preserve">                 </w:t>
      </w:r>
      <w:r w:rsidR="002376FE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256349">
        <w:rPr>
          <w:rFonts w:ascii="Times New Roman" w:hAnsi="Times New Roman"/>
          <w:sz w:val="28"/>
          <w:szCs w:val="28"/>
        </w:rPr>
        <w:t xml:space="preserve">     </w:t>
      </w:r>
      <w:r w:rsidR="002713AC">
        <w:rPr>
          <w:rFonts w:ascii="Times New Roman" w:hAnsi="Times New Roman"/>
          <w:sz w:val="28"/>
          <w:szCs w:val="28"/>
        </w:rPr>
        <w:t xml:space="preserve">     </w:t>
      </w:r>
      <w:r w:rsidR="00A13B95">
        <w:rPr>
          <w:rFonts w:ascii="Times New Roman" w:hAnsi="Times New Roman"/>
          <w:sz w:val="28"/>
          <w:szCs w:val="28"/>
        </w:rPr>
        <w:t xml:space="preserve">  </w:t>
      </w:r>
      <w:r w:rsidR="001718A1">
        <w:rPr>
          <w:rFonts w:ascii="Times New Roman" w:hAnsi="Times New Roman"/>
          <w:sz w:val="28"/>
          <w:szCs w:val="28"/>
        </w:rPr>
        <w:t xml:space="preserve">                             </w:t>
      </w:r>
      <w:r w:rsidR="000F71A7">
        <w:rPr>
          <w:rFonts w:ascii="Times New Roman" w:hAnsi="Times New Roman"/>
          <w:sz w:val="28"/>
          <w:szCs w:val="28"/>
        </w:rPr>
        <w:t xml:space="preserve">                          </w:t>
      </w:r>
      <w:r w:rsidR="000B5923">
        <w:rPr>
          <w:rFonts w:ascii="Times New Roman" w:hAnsi="Times New Roman"/>
          <w:sz w:val="28"/>
          <w:szCs w:val="28"/>
        </w:rPr>
        <w:t xml:space="preserve">                 </w:t>
      </w:r>
      <w:r w:rsidR="00186017">
        <w:rPr>
          <w:rFonts w:ascii="Times New Roman" w:hAnsi="Times New Roman"/>
          <w:sz w:val="28"/>
          <w:szCs w:val="28"/>
        </w:rPr>
        <w:t xml:space="preserve">                           </w:t>
      </w:r>
      <w:r w:rsidR="00A13B95">
        <w:rPr>
          <w:rFonts w:ascii="Times New Roman" w:hAnsi="Times New Roman"/>
          <w:sz w:val="28"/>
          <w:szCs w:val="28"/>
        </w:rPr>
        <w:t xml:space="preserve">   </w:t>
      </w:r>
      <w:r w:rsidR="00172D8A">
        <w:rPr>
          <w:rFonts w:ascii="Times New Roman" w:hAnsi="Times New Roman"/>
          <w:sz w:val="28"/>
          <w:szCs w:val="28"/>
        </w:rPr>
        <w:t xml:space="preserve">                               </w:t>
      </w:r>
      <w:r w:rsidR="00482547">
        <w:rPr>
          <w:rFonts w:ascii="Times New Roman" w:hAnsi="Times New Roman"/>
          <w:sz w:val="28"/>
          <w:szCs w:val="28"/>
        </w:rPr>
        <w:t xml:space="preserve">         </w:t>
      </w:r>
      <w:r w:rsidR="002713AC">
        <w:rPr>
          <w:rFonts w:ascii="Times New Roman" w:hAnsi="Times New Roman"/>
          <w:sz w:val="28"/>
          <w:szCs w:val="28"/>
        </w:rPr>
        <w:t xml:space="preserve"> </w:t>
      </w:r>
      <w:r w:rsidR="008F3BA4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="002713AC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476DA1">
        <w:rPr>
          <w:rFonts w:ascii="Times New Roman" w:hAnsi="Times New Roman"/>
          <w:sz w:val="28"/>
          <w:szCs w:val="28"/>
        </w:rPr>
        <w:t xml:space="preserve">              </w:t>
      </w:r>
      <w:r w:rsidR="002713A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713AC" w:rsidRDefault="002713AC" w:rsidP="002713AC">
      <w:pPr>
        <w:pStyle w:val="a4"/>
        <w:rPr>
          <w:rFonts w:ascii="Times New Roman" w:hAnsi="Times New Roman"/>
          <w:b/>
          <w:sz w:val="28"/>
          <w:szCs w:val="28"/>
        </w:rPr>
      </w:pPr>
    </w:p>
    <w:p w:rsidR="002713AC" w:rsidRDefault="002713AC" w:rsidP="002713A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13B95" w:rsidRDefault="002713AC" w:rsidP="002713AC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A13B95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О проведении дополнительных </w:t>
      </w:r>
    </w:p>
    <w:p w:rsidR="00A13B95" w:rsidRDefault="00B0316D" w:rsidP="002713AC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A13B95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мероприятий</w:t>
      </w:r>
      <w:r w:rsidR="002713AC" w:rsidRPr="00A13B95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по социально-</w:t>
      </w:r>
    </w:p>
    <w:p w:rsidR="002713AC" w:rsidRPr="00A13B95" w:rsidRDefault="002713AC" w:rsidP="002713AC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A13B95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экономическому развитию </w:t>
      </w:r>
    </w:p>
    <w:p w:rsidR="00A15A9D" w:rsidRDefault="00924FEE" w:rsidP="002713AC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Бутырского района в</w:t>
      </w:r>
      <w:r w:rsidR="001F584B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2022</w:t>
      </w:r>
      <w:r w:rsidR="002713AC" w:rsidRPr="00A13B95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году</w:t>
      </w:r>
    </w:p>
    <w:p w:rsidR="00003D9D" w:rsidRDefault="00003D9D" w:rsidP="002713AC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в части </w:t>
      </w:r>
      <w:r w:rsidR="00C755CB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устройства пандусов</w:t>
      </w: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для</w:t>
      </w:r>
    </w:p>
    <w:p w:rsidR="00003D9D" w:rsidRDefault="00003D9D" w:rsidP="002713AC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инвалидов и лиц с ограничениями</w:t>
      </w:r>
    </w:p>
    <w:p w:rsidR="00003D9D" w:rsidRDefault="00003D9D" w:rsidP="002713AC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жизнедеятельности</w:t>
      </w:r>
    </w:p>
    <w:p w:rsidR="002713AC" w:rsidRPr="00A13B95" w:rsidRDefault="002713AC" w:rsidP="002713AC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A13B95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</w:t>
      </w:r>
    </w:p>
    <w:p w:rsidR="002713AC" w:rsidRPr="00A13B95" w:rsidRDefault="002713AC" w:rsidP="002713A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2713AC" w:rsidRPr="00A13B95" w:rsidRDefault="002713AC" w:rsidP="002713AC">
      <w:pPr>
        <w:pStyle w:val="a4"/>
        <w:jc w:val="both"/>
        <w:rPr>
          <w:rFonts w:ascii="Times New Roman" w:hAnsi="Times New Roman"/>
          <w:sz w:val="26"/>
          <w:szCs w:val="26"/>
          <w:lang w:eastAsia="ru-RU"/>
        </w:rPr>
      </w:pPr>
      <w:r w:rsidRPr="00A13B9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В соответствии с </w:t>
      </w:r>
      <w:r w:rsidRPr="00A13B95">
        <w:rPr>
          <w:rFonts w:ascii="Times New Roman" w:hAnsi="Times New Roman"/>
          <w:color w:val="000000"/>
          <w:sz w:val="26"/>
          <w:szCs w:val="26"/>
        </w:rPr>
        <w:t xml:space="preserve">частью 6 статьи 1 и частью 14 статьи 3 Закона города Москвы </w:t>
      </w:r>
      <w:r w:rsidR="00B0316D" w:rsidRPr="00A13B95">
        <w:rPr>
          <w:rFonts w:ascii="Times New Roman" w:hAnsi="Times New Roman"/>
          <w:color w:val="000000"/>
          <w:sz w:val="26"/>
          <w:szCs w:val="26"/>
        </w:rPr>
        <w:t xml:space="preserve">                           </w:t>
      </w:r>
      <w:r w:rsidRPr="00A13B95">
        <w:rPr>
          <w:rFonts w:ascii="Times New Roman" w:hAnsi="Times New Roman"/>
          <w:color w:val="000000"/>
          <w:sz w:val="26"/>
          <w:szCs w:val="26"/>
        </w:rPr>
        <w:t xml:space="preserve">от 11 июля 2012 года № 39 «О наделении органов местного самоуправления муниципальных округов в городе Москве отдельными полномочиями города Москвы» и </w:t>
      </w:r>
      <w:r w:rsidRPr="00A13B9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постановлением Правительства Москвы </w:t>
      </w:r>
      <w:r w:rsidRPr="00A13B95">
        <w:rPr>
          <w:rFonts w:ascii="Times New Roman" w:hAnsi="Times New Roman"/>
          <w:sz w:val="26"/>
          <w:szCs w:val="26"/>
          <w:lang w:eastAsia="ru-RU"/>
        </w:rPr>
        <w:t>от 13 сентяб</w:t>
      </w:r>
      <w:r w:rsidR="00B0316D" w:rsidRPr="00A13B95">
        <w:rPr>
          <w:rFonts w:ascii="Times New Roman" w:hAnsi="Times New Roman"/>
          <w:sz w:val="26"/>
          <w:szCs w:val="26"/>
          <w:lang w:eastAsia="ru-RU"/>
        </w:rPr>
        <w:t xml:space="preserve">ря 2012 года </w:t>
      </w:r>
      <w:r w:rsidR="00A13B95">
        <w:rPr>
          <w:rFonts w:ascii="Times New Roman" w:hAnsi="Times New Roman"/>
          <w:sz w:val="26"/>
          <w:szCs w:val="26"/>
          <w:lang w:eastAsia="ru-RU"/>
        </w:rPr>
        <w:t xml:space="preserve">                              № 484-ПП </w:t>
      </w:r>
      <w:r w:rsidRPr="00A13B95">
        <w:rPr>
          <w:rFonts w:ascii="Times New Roman" w:hAnsi="Times New Roman"/>
          <w:sz w:val="26"/>
          <w:szCs w:val="26"/>
          <w:lang w:eastAsia="ru-RU"/>
        </w:rPr>
        <w:t>«О дополнительных мероприятиях по социально-экономическому развитию районов города Москвы», рассмотрев и обсудив обращен</w:t>
      </w:r>
      <w:r w:rsidR="00A13B95">
        <w:rPr>
          <w:rFonts w:ascii="Times New Roman" w:hAnsi="Times New Roman"/>
          <w:sz w:val="26"/>
          <w:szCs w:val="26"/>
          <w:lang w:eastAsia="ru-RU"/>
        </w:rPr>
        <w:t>ие</w:t>
      </w:r>
      <w:r w:rsidR="005E25B3" w:rsidRPr="00A13B95">
        <w:rPr>
          <w:rFonts w:ascii="Times New Roman" w:hAnsi="Times New Roman"/>
          <w:sz w:val="26"/>
          <w:szCs w:val="26"/>
          <w:lang w:eastAsia="ru-RU"/>
        </w:rPr>
        <w:t xml:space="preserve"> управы Бутырского района </w:t>
      </w:r>
      <w:r w:rsidR="00924FEE">
        <w:rPr>
          <w:rFonts w:ascii="Times New Roman" w:hAnsi="Times New Roman"/>
          <w:sz w:val="26"/>
          <w:szCs w:val="26"/>
          <w:lang w:eastAsia="ru-RU"/>
        </w:rPr>
        <w:t>от 20 янв</w:t>
      </w:r>
      <w:r w:rsidR="00A15A9D">
        <w:rPr>
          <w:rFonts w:ascii="Times New Roman" w:hAnsi="Times New Roman"/>
          <w:sz w:val="26"/>
          <w:szCs w:val="26"/>
          <w:lang w:eastAsia="ru-RU"/>
        </w:rPr>
        <w:t>а</w:t>
      </w:r>
      <w:r w:rsidR="000B5923">
        <w:rPr>
          <w:rFonts w:ascii="Times New Roman" w:hAnsi="Times New Roman"/>
          <w:sz w:val="26"/>
          <w:szCs w:val="26"/>
          <w:lang w:eastAsia="ru-RU"/>
        </w:rPr>
        <w:t>р</w:t>
      </w:r>
      <w:r w:rsidR="00924FEE">
        <w:rPr>
          <w:rFonts w:ascii="Times New Roman" w:hAnsi="Times New Roman"/>
          <w:sz w:val="26"/>
          <w:szCs w:val="26"/>
          <w:lang w:eastAsia="ru-RU"/>
        </w:rPr>
        <w:t>я 2022</w:t>
      </w:r>
      <w:r w:rsidR="000E558B" w:rsidRPr="00A13B95">
        <w:rPr>
          <w:rFonts w:ascii="Times New Roman" w:hAnsi="Times New Roman"/>
          <w:sz w:val="26"/>
          <w:szCs w:val="26"/>
          <w:lang w:eastAsia="ru-RU"/>
        </w:rPr>
        <w:t xml:space="preserve"> года</w:t>
      </w:r>
      <w:r w:rsidR="00924FEE">
        <w:rPr>
          <w:rFonts w:ascii="Times New Roman" w:hAnsi="Times New Roman"/>
          <w:sz w:val="26"/>
          <w:szCs w:val="26"/>
          <w:lang w:eastAsia="ru-RU"/>
        </w:rPr>
        <w:t xml:space="preserve"> № И-59/22</w:t>
      </w:r>
      <w:r w:rsidR="000E558B" w:rsidRPr="00A13B95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Pr="00A13B95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Совет депутатов муниципального округа Бутырский решил:</w:t>
      </w:r>
    </w:p>
    <w:p w:rsidR="002713AC" w:rsidRPr="00A13B95" w:rsidRDefault="002713AC" w:rsidP="002713A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924FEE" w:rsidRDefault="002713AC" w:rsidP="005264E9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13B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1. Провести дополнительные мероприятия по социально-экономическому р</w:t>
      </w:r>
      <w:r w:rsidR="00D33B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азвитию Бутырского района</w:t>
      </w:r>
      <w:r w:rsidR="00A25DC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на </w:t>
      </w:r>
      <w:r w:rsidR="00924FEE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26</w:t>
      </w:r>
      <w:r w:rsidR="00A25DCF" w:rsidRPr="00A25DCF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000,00</w:t>
      </w:r>
      <w:r w:rsidR="00A25DC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рублей из средств, выделенных             </w:t>
      </w:r>
      <w:r w:rsidR="00924FE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          на 2022</w:t>
      </w:r>
      <w:r w:rsidR="00A25DC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год,</w:t>
      </w:r>
      <w:r w:rsidR="00D33B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1718A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–</w:t>
      </w:r>
      <w:r w:rsidR="00D33B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устройство</w:t>
      </w:r>
      <w:r w:rsidR="001718A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общедомового оборудования для обеспечения беспрепятственного доступа инвалидов и лиц с ограничениями жизнедеятельности</w:t>
      </w:r>
      <w:r w:rsidR="005264E9" w:rsidRPr="00A13B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A15A9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(пандус откидной)</w:t>
      </w:r>
      <w:r w:rsidR="00924FE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:</w:t>
      </w:r>
      <w:r w:rsidR="00A15A9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</w:p>
    <w:p w:rsidR="00924FEE" w:rsidRDefault="00924FEE" w:rsidP="005264E9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</w:t>
      </w:r>
      <w:r w:rsidR="001718A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в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подъезде 1 дома 27А по улице Добролюбова; </w:t>
      </w:r>
    </w:p>
    <w:p w:rsidR="00A15A9D" w:rsidRDefault="00924FEE" w:rsidP="005264E9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в </w:t>
      </w:r>
      <w:r w:rsidR="001718A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подъе</w:t>
      </w:r>
      <w:r w:rsidR="00A15A9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зде</w:t>
      </w:r>
      <w:r w:rsidR="00D33B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 корпуса 1</w:t>
      </w:r>
      <w:r w:rsidR="002376F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дома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11 по улице 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Милашен</w:t>
      </w:r>
      <w:r w:rsidR="00A15A9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кова</w:t>
      </w:r>
      <w:proofErr w:type="spellEnd"/>
      <w:r w:rsidR="00A15A9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4201B9" w:rsidRPr="00A13B95" w:rsidRDefault="00A13B95" w:rsidP="004201B9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2</w:t>
      </w:r>
      <w:r w:rsidR="004201B9" w:rsidRPr="00A13B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 Направить настоящее решение в Департамент территориальных органов исполнительной власти города Москвы и управу Бутырского района города Москвы.</w:t>
      </w:r>
    </w:p>
    <w:p w:rsidR="004201B9" w:rsidRPr="00A13B95" w:rsidRDefault="00A13B95" w:rsidP="004201B9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3</w:t>
      </w:r>
      <w:r w:rsidR="004201B9" w:rsidRPr="00A13B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 Опубликовать настоящее решение в бюллетене «Московский муниципальный вестник» </w:t>
      </w:r>
      <w:r w:rsidR="004201B9" w:rsidRPr="00A13B95">
        <w:rPr>
          <w:rFonts w:ascii="Times New Roman" w:hAnsi="Times New Roman"/>
          <w:sz w:val="26"/>
          <w:szCs w:val="26"/>
        </w:rPr>
        <w:t xml:space="preserve">и разместить на официальном сайте </w:t>
      </w:r>
      <w:r w:rsidR="0000592D">
        <w:rPr>
          <w:rStyle w:val="a5"/>
          <w:rFonts w:ascii="Times New Roman" w:hAnsi="Times New Roman"/>
          <w:color w:val="auto"/>
          <w:sz w:val="26"/>
          <w:szCs w:val="26"/>
          <w:u w:val="none"/>
          <w:lang w:val="en-US"/>
        </w:rPr>
        <w:fldChar w:fldCharType="begin"/>
      </w:r>
      <w:r w:rsidR="0000592D" w:rsidRPr="0000592D">
        <w:rPr>
          <w:rStyle w:val="a5"/>
          <w:rFonts w:ascii="Times New Roman" w:hAnsi="Times New Roman"/>
          <w:color w:val="auto"/>
          <w:sz w:val="26"/>
          <w:szCs w:val="26"/>
          <w:u w:val="none"/>
        </w:rPr>
        <w:instrText xml:space="preserve"> </w:instrText>
      </w:r>
      <w:r w:rsidR="0000592D">
        <w:rPr>
          <w:rStyle w:val="a5"/>
          <w:rFonts w:ascii="Times New Roman" w:hAnsi="Times New Roman"/>
          <w:color w:val="auto"/>
          <w:sz w:val="26"/>
          <w:szCs w:val="26"/>
          <w:u w:val="none"/>
          <w:lang w:val="en-US"/>
        </w:rPr>
        <w:instrText>HYPERLINK</w:instrText>
      </w:r>
      <w:r w:rsidR="0000592D" w:rsidRPr="0000592D">
        <w:rPr>
          <w:rStyle w:val="a5"/>
          <w:rFonts w:ascii="Times New Roman" w:hAnsi="Times New Roman"/>
          <w:color w:val="auto"/>
          <w:sz w:val="26"/>
          <w:szCs w:val="26"/>
          <w:u w:val="none"/>
        </w:rPr>
        <w:instrText xml:space="preserve"> "</w:instrText>
      </w:r>
      <w:r w:rsidR="0000592D">
        <w:rPr>
          <w:rStyle w:val="a5"/>
          <w:rFonts w:ascii="Times New Roman" w:hAnsi="Times New Roman"/>
          <w:color w:val="auto"/>
          <w:sz w:val="26"/>
          <w:szCs w:val="26"/>
          <w:u w:val="none"/>
          <w:lang w:val="en-US"/>
        </w:rPr>
        <w:instrText>http</w:instrText>
      </w:r>
      <w:r w:rsidR="0000592D" w:rsidRPr="0000592D">
        <w:rPr>
          <w:rStyle w:val="a5"/>
          <w:rFonts w:ascii="Times New Roman" w:hAnsi="Times New Roman"/>
          <w:color w:val="auto"/>
          <w:sz w:val="26"/>
          <w:szCs w:val="26"/>
          <w:u w:val="none"/>
        </w:rPr>
        <w:instrText>://</w:instrText>
      </w:r>
      <w:r w:rsidR="0000592D">
        <w:rPr>
          <w:rStyle w:val="a5"/>
          <w:rFonts w:ascii="Times New Roman" w:hAnsi="Times New Roman"/>
          <w:color w:val="auto"/>
          <w:sz w:val="26"/>
          <w:szCs w:val="26"/>
          <w:u w:val="none"/>
          <w:lang w:val="en-US"/>
        </w:rPr>
        <w:instrText>www</w:instrText>
      </w:r>
      <w:r w:rsidR="0000592D" w:rsidRPr="0000592D">
        <w:rPr>
          <w:rStyle w:val="a5"/>
          <w:rFonts w:ascii="Times New Roman" w:hAnsi="Times New Roman"/>
          <w:color w:val="auto"/>
          <w:sz w:val="26"/>
          <w:szCs w:val="26"/>
          <w:u w:val="none"/>
        </w:rPr>
        <w:instrText>.</w:instrText>
      </w:r>
      <w:r w:rsidR="0000592D">
        <w:rPr>
          <w:rStyle w:val="a5"/>
          <w:rFonts w:ascii="Times New Roman" w:hAnsi="Times New Roman"/>
          <w:color w:val="auto"/>
          <w:sz w:val="26"/>
          <w:szCs w:val="26"/>
          <w:u w:val="none"/>
          <w:lang w:val="en-US"/>
        </w:rPr>
        <w:instrText>butyrskoe</w:instrText>
      </w:r>
      <w:r w:rsidR="0000592D" w:rsidRPr="0000592D">
        <w:rPr>
          <w:rStyle w:val="a5"/>
          <w:rFonts w:ascii="Times New Roman" w:hAnsi="Times New Roman"/>
          <w:color w:val="auto"/>
          <w:sz w:val="26"/>
          <w:szCs w:val="26"/>
          <w:u w:val="none"/>
        </w:rPr>
        <w:instrText>.</w:instrText>
      </w:r>
      <w:r w:rsidR="0000592D">
        <w:rPr>
          <w:rStyle w:val="a5"/>
          <w:rFonts w:ascii="Times New Roman" w:hAnsi="Times New Roman"/>
          <w:color w:val="auto"/>
          <w:sz w:val="26"/>
          <w:szCs w:val="26"/>
          <w:u w:val="none"/>
          <w:lang w:val="en-US"/>
        </w:rPr>
        <w:instrText>ru</w:instrText>
      </w:r>
      <w:r w:rsidR="0000592D" w:rsidRPr="0000592D">
        <w:rPr>
          <w:rStyle w:val="a5"/>
          <w:rFonts w:ascii="Times New Roman" w:hAnsi="Times New Roman"/>
          <w:color w:val="auto"/>
          <w:sz w:val="26"/>
          <w:szCs w:val="26"/>
          <w:u w:val="none"/>
        </w:rPr>
        <w:instrText xml:space="preserve">" </w:instrText>
      </w:r>
      <w:r w:rsidR="0000592D">
        <w:rPr>
          <w:rStyle w:val="a5"/>
          <w:rFonts w:ascii="Times New Roman" w:hAnsi="Times New Roman"/>
          <w:color w:val="auto"/>
          <w:sz w:val="26"/>
          <w:szCs w:val="26"/>
          <w:u w:val="none"/>
          <w:lang w:val="en-US"/>
        </w:rPr>
        <w:fldChar w:fldCharType="separate"/>
      </w:r>
      <w:r w:rsidR="004201B9" w:rsidRPr="00A13B95">
        <w:rPr>
          <w:rStyle w:val="a5"/>
          <w:rFonts w:ascii="Times New Roman" w:hAnsi="Times New Roman"/>
          <w:color w:val="auto"/>
          <w:sz w:val="26"/>
          <w:szCs w:val="26"/>
          <w:u w:val="none"/>
          <w:lang w:val="en-US"/>
        </w:rPr>
        <w:t>www</w:t>
      </w:r>
      <w:r w:rsidR="004201B9" w:rsidRPr="00A13B95">
        <w:rPr>
          <w:rStyle w:val="a5"/>
          <w:rFonts w:ascii="Times New Roman" w:hAnsi="Times New Roman"/>
          <w:color w:val="auto"/>
          <w:sz w:val="26"/>
          <w:szCs w:val="26"/>
          <w:u w:val="none"/>
        </w:rPr>
        <w:t>.</w:t>
      </w:r>
      <w:proofErr w:type="spellStart"/>
      <w:r w:rsidR="004201B9" w:rsidRPr="00A13B95">
        <w:rPr>
          <w:rStyle w:val="a5"/>
          <w:rFonts w:ascii="Times New Roman" w:hAnsi="Times New Roman"/>
          <w:color w:val="auto"/>
          <w:sz w:val="26"/>
          <w:szCs w:val="26"/>
          <w:u w:val="none"/>
          <w:lang w:val="en-US"/>
        </w:rPr>
        <w:t>butyrskoe</w:t>
      </w:r>
      <w:proofErr w:type="spellEnd"/>
      <w:r w:rsidR="004201B9" w:rsidRPr="00A13B95">
        <w:rPr>
          <w:rStyle w:val="a5"/>
          <w:rFonts w:ascii="Times New Roman" w:hAnsi="Times New Roman"/>
          <w:color w:val="auto"/>
          <w:sz w:val="26"/>
          <w:szCs w:val="26"/>
          <w:u w:val="none"/>
        </w:rPr>
        <w:t>.</w:t>
      </w:r>
      <w:proofErr w:type="spellStart"/>
      <w:r w:rsidR="004201B9" w:rsidRPr="00A13B95">
        <w:rPr>
          <w:rStyle w:val="a5"/>
          <w:rFonts w:ascii="Times New Roman" w:hAnsi="Times New Roman"/>
          <w:color w:val="auto"/>
          <w:sz w:val="26"/>
          <w:szCs w:val="26"/>
          <w:u w:val="none"/>
          <w:lang w:val="en-US"/>
        </w:rPr>
        <w:t>ru</w:t>
      </w:r>
      <w:proofErr w:type="spellEnd"/>
      <w:r w:rsidR="0000592D">
        <w:rPr>
          <w:rStyle w:val="a5"/>
          <w:rFonts w:ascii="Times New Roman" w:hAnsi="Times New Roman"/>
          <w:color w:val="auto"/>
          <w:sz w:val="26"/>
          <w:szCs w:val="26"/>
          <w:u w:val="none"/>
          <w:lang w:val="en-US"/>
        </w:rPr>
        <w:fldChar w:fldCharType="end"/>
      </w:r>
      <w:r w:rsidR="004201B9" w:rsidRPr="00A13B95">
        <w:rPr>
          <w:rFonts w:ascii="Times New Roman" w:hAnsi="Times New Roman"/>
          <w:sz w:val="26"/>
          <w:szCs w:val="26"/>
        </w:rPr>
        <w:t>.</w:t>
      </w:r>
    </w:p>
    <w:p w:rsidR="0040078F" w:rsidRPr="00A13B95" w:rsidRDefault="00A13B95" w:rsidP="0040078F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4</w:t>
      </w:r>
      <w:r w:rsidR="004201B9" w:rsidRPr="00A13B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 Контроль за исполнением данного решения возложить на председателя Постоянной </w:t>
      </w:r>
      <w:r w:rsidR="0021090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социальной </w:t>
      </w:r>
      <w:r w:rsidR="004201B9" w:rsidRPr="00A13B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комиссии Совета депутатов </w:t>
      </w:r>
      <w:r w:rsidR="0021090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муниципального округа Бутырский Аникину О.В</w:t>
      </w:r>
      <w:r w:rsidR="004201B9" w:rsidRPr="00A13B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  <w:r w:rsidR="0040078F" w:rsidRPr="00A13B95">
        <w:rPr>
          <w:rFonts w:ascii="Times New Roman" w:hAnsi="Times New Roman"/>
          <w:sz w:val="26"/>
          <w:szCs w:val="26"/>
        </w:rPr>
        <w:t xml:space="preserve"> </w:t>
      </w:r>
    </w:p>
    <w:p w:rsidR="004201B9" w:rsidRDefault="004201B9" w:rsidP="004201B9">
      <w:pPr>
        <w:pStyle w:val="a4"/>
        <w:jc w:val="both"/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</w:pPr>
    </w:p>
    <w:p w:rsidR="00A13B95" w:rsidRPr="00A13B95" w:rsidRDefault="00A13B95" w:rsidP="004201B9">
      <w:pPr>
        <w:pStyle w:val="a4"/>
        <w:jc w:val="both"/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</w:pPr>
    </w:p>
    <w:p w:rsidR="00A96B1D" w:rsidRPr="00A13B95" w:rsidRDefault="004201B9" w:rsidP="00837975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 w:rsidRPr="00A13B95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Глава муниципального округа Бутырский              </w:t>
      </w:r>
      <w:r w:rsidR="00B0316D" w:rsidRPr="00A13B95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      </w:t>
      </w:r>
      <w:r w:rsidR="00A13B95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  </w:t>
      </w:r>
      <w:r w:rsidRPr="00A13B95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                    А.П. Осипенко</w:t>
      </w:r>
    </w:p>
    <w:sectPr w:rsidR="00A96B1D" w:rsidRPr="00A13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079"/>
    <w:rsid w:val="00003D9D"/>
    <w:rsid w:val="0000592D"/>
    <w:rsid w:val="000207FB"/>
    <w:rsid w:val="0003678E"/>
    <w:rsid w:val="00036951"/>
    <w:rsid w:val="00094ECD"/>
    <w:rsid w:val="000B5923"/>
    <w:rsid w:val="000C4D68"/>
    <w:rsid w:val="000E558B"/>
    <w:rsid w:val="000F71A7"/>
    <w:rsid w:val="00123C72"/>
    <w:rsid w:val="001606E6"/>
    <w:rsid w:val="001718A1"/>
    <w:rsid w:val="00172D8A"/>
    <w:rsid w:val="00186017"/>
    <w:rsid w:val="001C7C59"/>
    <w:rsid w:val="001E6079"/>
    <w:rsid w:val="001F584B"/>
    <w:rsid w:val="00210908"/>
    <w:rsid w:val="002376FE"/>
    <w:rsid w:val="00256349"/>
    <w:rsid w:val="002707E4"/>
    <w:rsid w:val="002713AC"/>
    <w:rsid w:val="0034400E"/>
    <w:rsid w:val="00373914"/>
    <w:rsid w:val="0040078F"/>
    <w:rsid w:val="004201B9"/>
    <w:rsid w:val="00476DA1"/>
    <w:rsid w:val="00482547"/>
    <w:rsid w:val="004C14C0"/>
    <w:rsid w:val="005264E9"/>
    <w:rsid w:val="00575DDB"/>
    <w:rsid w:val="005B3308"/>
    <w:rsid w:val="005E25B3"/>
    <w:rsid w:val="0060265E"/>
    <w:rsid w:val="006D2351"/>
    <w:rsid w:val="006F42A4"/>
    <w:rsid w:val="007D0C12"/>
    <w:rsid w:val="00811593"/>
    <w:rsid w:val="00837975"/>
    <w:rsid w:val="008F3BA4"/>
    <w:rsid w:val="00924FEE"/>
    <w:rsid w:val="009445FD"/>
    <w:rsid w:val="00A13B95"/>
    <w:rsid w:val="00A15A9D"/>
    <w:rsid w:val="00A25DCF"/>
    <w:rsid w:val="00A96B1D"/>
    <w:rsid w:val="00B0316D"/>
    <w:rsid w:val="00C755CB"/>
    <w:rsid w:val="00CF5D2D"/>
    <w:rsid w:val="00D33B2C"/>
    <w:rsid w:val="00D405B9"/>
    <w:rsid w:val="00D54B37"/>
    <w:rsid w:val="00DD38F6"/>
    <w:rsid w:val="00E56FE6"/>
    <w:rsid w:val="00ED73A4"/>
    <w:rsid w:val="00F4680E"/>
    <w:rsid w:val="00F50A3E"/>
    <w:rsid w:val="00FA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15D403-D5FE-42D1-A69B-6AEA53DDB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FE6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2713AC"/>
    <w:rPr>
      <w:rFonts w:ascii="Calibri" w:eastAsia="Calibri" w:hAnsi="Calibri"/>
      <w:sz w:val="22"/>
    </w:rPr>
  </w:style>
  <w:style w:type="paragraph" w:styleId="a4">
    <w:name w:val="No Spacing"/>
    <w:link w:val="a3"/>
    <w:uiPriority w:val="1"/>
    <w:qFormat/>
    <w:rsid w:val="002713AC"/>
    <w:pPr>
      <w:spacing w:after="0" w:line="240" w:lineRule="auto"/>
    </w:pPr>
    <w:rPr>
      <w:rFonts w:ascii="Calibri" w:eastAsia="Calibri" w:hAnsi="Calibri"/>
      <w:sz w:val="22"/>
    </w:rPr>
  </w:style>
  <w:style w:type="character" w:styleId="a5">
    <w:name w:val="Hyperlink"/>
    <w:basedOn w:val="a0"/>
    <w:uiPriority w:val="99"/>
    <w:semiHidden/>
    <w:unhideWhenUsed/>
    <w:rsid w:val="004201B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D23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D2351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E56FE6"/>
    <w:pPr>
      <w:spacing w:after="0" w:line="240" w:lineRule="auto"/>
    </w:pPr>
    <w:rPr>
      <w:rFonts w:asciiTheme="minorHAnsi" w:hAnsiTheme="minorHAns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83</cp:revision>
  <cp:lastPrinted>2021-02-18T05:52:00Z</cp:lastPrinted>
  <dcterms:created xsi:type="dcterms:W3CDTF">2019-07-18T06:01:00Z</dcterms:created>
  <dcterms:modified xsi:type="dcterms:W3CDTF">2022-01-26T07:29:00Z</dcterms:modified>
</cp:coreProperties>
</file>