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EE" w:rsidRDefault="00FF1AEE" w:rsidP="00FF1AEE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F1AEE" w:rsidRDefault="00FF1AEE" w:rsidP="00FF1AE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F1AEE" w:rsidRDefault="00FF1AEE" w:rsidP="00FF1AEE">
      <w:pPr>
        <w:pStyle w:val="a4"/>
        <w:rPr>
          <w:rFonts w:ascii="Calibri" w:hAnsi="Calibri"/>
          <w:sz w:val="28"/>
          <w:szCs w:val="28"/>
        </w:rPr>
      </w:pPr>
    </w:p>
    <w:p w:rsidR="00FF1AEE" w:rsidRDefault="00FF1AEE" w:rsidP="00FF1AE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F1AEE" w:rsidRDefault="00FF1AEE" w:rsidP="00FF1AEE">
      <w:pPr>
        <w:pStyle w:val="a4"/>
        <w:rPr>
          <w:rFonts w:ascii="Cambria" w:hAnsi="Cambria"/>
          <w:sz w:val="22"/>
          <w:szCs w:val="22"/>
        </w:rPr>
      </w:pPr>
    </w:p>
    <w:p w:rsidR="00FF1AEE" w:rsidRDefault="00FF1AEE" w:rsidP="00FF1AE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FF1AEE" w:rsidRDefault="00FF1AEE" w:rsidP="00FF1AEE">
      <w:pPr>
        <w:pStyle w:val="a4"/>
        <w:rPr>
          <w:sz w:val="28"/>
          <w:szCs w:val="28"/>
        </w:rPr>
      </w:pPr>
      <w:r>
        <w:rPr>
          <w:sz w:val="28"/>
          <w:szCs w:val="28"/>
        </w:rPr>
        <w:t>25.02.2020 № 01-04/3-7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F1AEE" w:rsidRDefault="00FF1AEE" w:rsidP="00FF1AEE">
      <w:pPr>
        <w:pStyle w:val="a4"/>
        <w:rPr>
          <w:rFonts w:cstheme="minorBidi"/>
          <w:sz w:val="28"/>
          <w:szCs w:val="28"/>
        </w:rPr>
      </w:pPr>
    </w:p>
    <w:p w:rsidR="0081009E" w:rsidRDefault="0081009E" w:rsidP="00595567">
      <w:pPr>
        <w:pStyle w:val="a4"/>
        <w:rPr>
          <w:b/>
          <w:sz w:val="26"/>
          <w:szCs w:val="26"/>
        </w:rPr>
      </w:pPr>
      <w:bookmarkStart w:id="0" w:name="_GoBack"/>
      <w:bookmarkEnd w:id="0"/>
    </w:p>
    <w:p w:rsidR="00595567" w:rsidRDefault="00595567" w:rsidP="005955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F16B6B" w:rsidRDefault="00F16B6B" w:rsidP="005955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актуализации сроков капитального</w:t>
      </w:r>
    </w:p>
    <w:p w:rsidR="00F16B6B" w:rsidRDefault="00F16B6B" w:rsidP="005955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ремонта системы центрального отопления</w:t>
      </w:r>
    </w:p>
    <w:p w:rsidR="00F16B6B" w:rsidRDefault="00F16B6B" w:rsidP="005955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доме 10 по улице </w:t>
      </w:r>
      <w:proofErr w:type="spellStart"/>
      <w:r>
        <w:rPr>
          <w:b/>
          <w:sz w:val="26"/>
          <w:szCs w:val="26"/>
        </w:rPr>
        <w:t>Милашенкова</w:t>
      </w:r>
      <w:proofErr w:type="spellEnd"/>
    </w:p>
    <w:p w:rsidR="00595567" w:rsidRDefault="00595567" w:rsidP="00595567">
      <w:pPr>
        <w:pStyle w:val="a4"/>
        <w:jc w:val="both"/>
        <w:rPr>
          <w:rFonts w:ascii="Calibri" w:hAnsi="Calibri"/>
          <w:sz w:val="26"/>
          <w:szCs w:val="26"/>
        </w:rPr>
      </w:pPr>
    </w:p>
    <w:p w:rsidR="00595567" w:rsidRDefault="00595567" w:rsidP="00595567">
      <w:pPr>
        <w:pStyle w:val="a4"/>
        <w:jc w:val="both"/>
        <w:rPr>
          <w:sz w:val="26"/>
          <w:szCs w:val="26"/>
        </w:rPr>
      </w:pPr>
    </w:p>
    <w:p w:rsidR="00595567" w:rsidRDefault="00595567" w:rsidP="00595567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95567" w:rsidRDefault="00595567" w:rsidP="00595567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595567" w:rsidRDefault="00595567" w:rsidP="00595567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16B6B">
        <w:rPr>
          <w:bCs/>
          <w:sz w:val="26"/>
          <w:szCs w:val="26"/>
        </w:rPr>
        <w:t xml:space="preserve">префекту Северо-Восточного административного округа города Москвы </w:t>
      </w:r>
      <w:r>
        <w:rPr>
          <w:bCs/>
          <w:sz w:val="26"/>
          <w:szCs w:val="26"/>
        </w:rPr>
        <w:t>депута</w:t>
      </w:r>
      <w:r w:rsidR="00F16B6B">
        <w:rPr>
          <w:bCs/>
          <w:sz w:val="26"/>
          <w:szCs w:val="26"/>
        </w:rPr>
        <w:t xml:space="preserve">тский </w:t>
      </w:r>
      <w:r>
        <w:rPr>
          <w:bCs/>
          <w:sz w:val="26"/>
          <w:szCs w:val="26"/>
        </w:rPr>
        <w:t xml:space="preserve">запрос </w:t>
      </w:r>
      <w:r w:rsidR="00F16B6B">
        <w:rPr>
          <w:sz w:val="26"/>
          <w:szCs w:val="26"/>
        </w:rPr>
        <w:t xml:space="preserve">об </w:t>
      </w:r>
      <w:r w:rsidR="00F16B6B" w:rsidRPr="00F16B6B">
        <w:rPr>
          <w:sz w:val="26"/>
          <w:szCs w:val="26"/>
        </w:rPr>
        <w:t>актуализации сроков капитального</w:t>
      </w:r>
      <w:r w:rsidR="00F16B6B">
        <w:rPr>
          <w:sz w:val="26"/>
          <w:szCs w:val="26"/>
        </w:rPr>
        <w:t xml:space="preserve"> </w:t>
      </w:r>
      <w:r w:rsidR="00F16B6B" w:rsidRPr="00F16B6B">
        <w:rPr>
          <w:sz w:val="26"/>
          <w:szCs w:val="26"/>
        </w:rPr>
        <w:t xml:space="preserve">ремонта системы </w:t>
      </w:r>
      <w:r w:rsidR="00F16B6B">
        <w:rPr>
          <w:sz w:val="26"/>
          <w:szCs w:val="26"/>
        </w:rPr>
        <w:t xml:space="preserve">центрального отопления </w:t>
      </w:r>
      <w:r w:rsidR="00F16B6B" w:rsidRPr="00F16B6B">
        <w:rPr>
          <w:sz w:val="26"/>
          <w:szCs w:val="26"/>
        </w:rPr>
        <w:t xml:space="preserve">в доме 10 по улице </w:t>
      </w:r>
      <w:proofErr w:type="spellStart"/>
      <w:r w:rsidR="00F16B6B" w:rsidRPr="00F16B6B">
        <w:rPr>
          <w:sz w:val="26"/>
          <w:szCs w:val="26"/>
        </w:rPr>
        <w:t>Милашенкова</w:t>
      </w:r>
      <w:proofErr w:type="spellEnd"/>
      <w:r>
        <w:rPr>
          <w:b/>
          <w:sz w:val="26"/>
          <w:szCs w:val="26"/>
        </w:rPr>
        <w:t xml:space="preserve"> </w:t>
      </w:r>
      <w:r w:rsidR="00F16B6B">
        <w:rPr>
          <w:bCs/>
          <w:sz w:val="26"/>
          <w:szCs w:val="26"/>
        </w:rPr>
        <w:t>(приложения</w:t>
      </w:r>
      <w:r>
        <w:rPr>
          <w:bCs/>
          <w:sz w:val="26"/>
          <w:szCs w:val="26"/>
        </w:rPr>
        <w:t>).</w:t>
      </w:r>
    </w:p>
    <w:p w:rsidR="00595567" w:rsidRDefault="00595567" w:rsidP="00595567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16B6B">
          <w:rPr>
            <w:rStyle w:val="a5"/>
            <w:bCs/>
            <w:color w:val="auto"/>
            <w:sz w:val="26"/>
            <w:szCs w:val="26"/>
            <w:u w:val="none"/>
          </w:rPr>
          <w:t>www.butyrskoe</w:t>
        </w:r>
      </w:hyperlink>
      <w:r w:rsidRPr="00F16B6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795B36" w:rsidRDefault="00795B36" w:rsidP="00795B36">
      <w:pPr>
        <w:pStyle w:val="a4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595567" w:rsidRDefault="00595567" w:rsidP="00595567">
      <w:pPr>
        <w:pStyle w:val="a4"/>
        <w:rPr>
          <w:rFonts w:eastAsia="Calibri"/>
          <w:sz w:val="26"/>
          <w:szCs w:val="26"/>
        </w:rPr>
      </w:pPr>
    </w:p>
    <w:p w:rsidR="00595567" w:rsidRDefault="00595567" w:rsidP="00595567">
      <w:pPr>
        <w:pStyle w:val="a4"/>
        <w:rPr>
          <w:rFonts w:eastAsiaTheme="minorHAnsi"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795B36" w:rsidRDefault="00795B36" w:rsidP="00595567">
      <w:pPr>
        <w:pStyle w:val="a4"/>
        <w:rPr>
          <w:b/>
          <w:sz w:val="26"/>
          <w:szCs w:val="26"/>
        </w:rPr>
      </w:pPr>
    </w:p>
    <w:p w:rsidR="00795B36" w:rsidRDefault="00795B36" w:rsidP="00595567">
      <w:pPr>
        <w:pStyle w:val="a4"/>
        <w:rPr>
          <w:b/>
          <w:sz w:val="26"/>
          <w:szCs w:val="26"/>
        </w:rPr>
      </w:pPr>
    </w:p>
    <w:p w:rsidR="00795B36" w:rsidRDefault="00795B36" w:rsidP="00595567">
      <w:pPr>
        <w:pStyle w:val="a4"/>
        <w:rPr>
          <w:b/>
          <w:sz w:val="26"/>
          <w:szCs w:val="26"/>
        </w:rPr>
      </w:pPr>
    </w:p>
    <w:p w:rsidR="00795B36" w:rsidRDefault="00795B36" w:rsidP="00595567">
      <w:pPr>
        <w:pStyle w:val="a4"/>
        <w:rPr>
          <w:b/>
          <w:sz w:val="26"/>
          <w:szCs w:val="26"/>
        </w:rPr>
      </w:pPr>
    </w:p>
    <w:p w:rsidR="00795B36" w:rsidRDefault="00795B36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595567" w:rsidRDefault="00595567" w:rsidP="00595567">
      <w:pPr>
        <w:pStyle w:val="a4"/>
        <w:rPr>
          <w:b/>
          <w:sz w:val="26"/>
          <w:szCs w:val="26"/>
        </w:rPr>
      </w:pPr>
    </w:p>
    <w:p w:rsidR="00024FF9" w:rsidRDefault="00024FF9" w:rsidP="00024FF9">
      <w:pPr>
        <w:pStyle w:val="a4"/>
        <w:rPr>
          <w:sz w:val="26"/>
          <w:szCs w:val="26"/>
        </w:rPr>
      </w:pPr>
    </w:p>
    <w:p w:rsidR="00024FF9" w:rsidRDefault="00024FF9" w:rsidP="00024FF9">
      <w:pPr>
        <w:pStyle w:val="a4"/>
        <w:rPr>
          <w:b/>
          <w:sz w:val="26"/>
          <w:szCs w:val="26"/>
        </w:rPr>
      </w:pPr>
    </w:p>
    <w:p w:rsidR="00F16B6B" w:rsidRDefault="00F16B6B" w:rsidP="00F16B6B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795B36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   </w:t>
      </w:r>
    </w:p>
    <w:p w:rsidR="00F16B6B" w:rsidRDefault="00F16B6B" w:rsidP="00F16B6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16B6B" w:rsidRDefault="00F16B6B" w:rsidP="00F16B6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F16B6B" w:rsidRDefault="00F16B6B" w:rsidP="00F16B6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FA2874">
        <w:rPr>
          <w:sz w:val="26"/>
          <w:szCs w:val="26"/>
        </w:rPr>
        <w:t>от 25 февраля 2020г. № 01-04/3-7</w:t>
      </w:r>
    </w:p>
    <w:p w:rsidR="00F16B6B" w:rsidRDefault="00F16B6B" w:rsidP="00024FF9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F16B6B" w:rsidRDefault="00F16B6B" w:rsidP="00024FF9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024FF9" w:rsidRDefault="00024FF9" w:rsidP="00024FF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24FF9" w:rsidRDefault="00024FF9" w:rsidP="00024FF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24FF9" w:rsidRDefault="00024FF9" w:rsidP="00024FF9">
      <w:pPr>
        <w:pStyle w:val="a4"/>
        <w:jc w:val="center"/>
        <w:rPr>
          <w:rFonts w:ascii="Arial Black" w:hAnsi="Arial Black"/>
          <w:sz w:val="8"/>
          <w:szCs w:val="8"/>
        </w:rPr>
      </w:pPr>
    </w:p>
    <w:p w:rsidR="00024FF9" w:rsidRDefault="00024FF9" w:rsidP="00024FF9">
      <w:pPr>
        <w:pStyle w:val="a4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24FF9" w:rsidRDefault="00024FF9" w:rsidP="00024FF9">
      <w:pPr>
        <w:pStyle w:val="a4"/>
        <w:rPr>
          <w:sz w:val="26"/>
          <w:szCs w:val="26"/>
        </w:rPr>
      </w:pPr>
    </w:p>
    <w:p w:rsidR="00024FF9" w:rsidRDefault="00024FF9" w:rsidP="00024FF9">
      <w:pPr>
        <w:pStyle w:val="a4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024FF9" w:rsidRDefault="00024FF9" w:rsidP="00024FF9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024FF9" w:rsidRDefault="00024FF9" w:rsidP="00024FF9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024FF9" w:rsidRDefault="00024FF9" w:rsidP="00024FF9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795B36" w:rsidRDefault="00024FF9" w:rsidP="00024FF9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Беляеву</w:t>
      </w:r>
    </w:p>
    <w:p w:rsidR="00024FF9" w:rsidRDefault="00024FF9" w:rsidP="00024FF9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024FF9" w:rsidRDefault="00024FF9" w:rsidP="00024FF9">
      <w:pPr>
        <w:pStyle w:val="a4"/>
        <w:rPr>
          <w:sz w:val="20"/>
          <w:szCs w:val="20"/>
        </w:rPr>
      </w:pPr>
    </w:p>
    <w:p w:rsidR="00024FF9" w:rsidRDefault="00024FF9" w:rsidP="00024FF9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024FF9" w:rsidRDefault="00024FF9" w:rsidP="00024FF9">
      <w:pPr>
        <w:pStyle w:val="a4"/>
        <w:rPr>
          <w:sz w:val="26"/>
          <w:szCs w:val="26"/>
        </w:rPr>
      </w:pPr>
    </w:p>
    <w:p w:rsidR="00795B36" w:rsidRDefault="00795B36" w:rsidP="00024FF9">
      <w:pPr>
        <w:pStyle w:val="a4"/>
        <w:rPr>
          <w:sz w:val="26"/>
          <w:szCs w:val="26"/>
        </w:rPr>
      </w:pPr>
    </w:p>
    <w:p w:rsidR="00024FF9" w:rsidRDefault="00795B36" w:rsidP="00024FF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4FF9">
        <w:rPr>
          <w:sz w:val="26"/>
          <w:szCs w:val="26"/>
        </w:rPr>
        <w:t xml:space="preserve">Совет депутатов муниципального округа Бутырский в связи с критическим состоянием магистралей центрального отопления, являющихся частью общедомового имущества собственников многоквартирного дома, расположенного по адресу: г. Москва, ул. </w:t>
      </w:r>
      <w:proofErr w:type="spellStart"/>
      <w:r w:rsidR="00024FF9">
        <w:rPr>
          <w:sz w:val="26"/>
          <w:szCs w:val="26"/>
        </w:rPr>
        <w:t>Милашенкова</w:t>
      </w:r>
      <w:proofErr w:type="spellEnd"/>
      <w:r w:rsidR="00024FF9">
        <w:rPr>
          <w:sz w:val="26"/>
          <w:szCs w:val="26"/>
        </w:rPr>
        <w:t xml:space="preserve"> д. 10, </w:t>
      </w:r>
      <w:r w:rsidR="00024FF9">
        <w:rPr>
          <w:b/>
          <w:sz w:val="26"/>
          <w:szCs w:val="26"/>
        </w:rPr>
        <w:t>просит оказать содействие                                       в актуализации сроков проведения капитального ремонта</w:t>
      </w:r>
      <w:r w:rsidR="00024FF9">
        <w:rPr>
          <w:sz w:val="26"/>
          <w:szCs w:val="26"/>
        </w:rPr>
        <w:t xml:space="preserve"> </w:t>
      </w:r>
      <w:r w:rsidR="00024FF9">
        <w:rPr>
          <w:b/>
          <w:sz w:val="26"/>
          <w:szCs w:val="26"/>
        </w:rPr>
        <w:t>системы центрального отопления</w:t>
      </w:r>
      <w:r w:rsidR="00024FF9">
        <w:rPr>
          <w:sz w:val="26"/>
          <w:szCs w:val="26"/>
        </w:rPr>
        <w:t xml:space="preserve"> данного дома с максимальным приближение сроков </w:t>
      </w:r>
      <w:r>
        <w:rPr>
          <w:sz w:val="26"/>
          <w:szCs w:val="26"/>
        </w:rPr>
        <w:t xml:space="preserve">                  </w:t>
      </w:r>
      <w:r w:rsidR="00024FF9">
        <w:rPr>
          <w:sz w:val="26"/>
          <w:szCs w:val="26"/>
        </w:rPr>
        <w:t xml:space="preserve">этого ремонта. </w:t>
      </w:r>
    </w:p>
    <w:p w:rsidR="00024FF9" w:rsidRDefault="00024FF9" w:rsidP="00024FF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Постоянные аварии в подвальном помещении МКД по ул.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</w:t>
      </w:r>
      <w:r w:rsidR="00795B36">
        <w:rPr>
          <w:sz w:val="26"/>
          <w:szCs w:val="26"/>
        </w:rPr>
        <w:t>д.</w:t>
      </w:r>
      <w:r>
        <w:rPr>
          <w:sz w:val="26"/>
          <w:szCs w:val="26"/>
        </w:rPr>
        <w:t>10 являются причиной отключения жизненно-необходимых для жителей ресурсов                     во время отопительного сезона, в том числе, что крайне неблагоприятно сказывается на комплексном эмоционально-психологическом состоянии граждан и их оценки администрирования района. Решение общего собрания собственников о переносе сроков на более ранний срок ранее направлено в ФКР.</w:t>
      </w:r>
    </w:p>
    <w:p w:rsidR="00024FF9" w:rsidRDefault="00024FF9" w:rsidP="00024FF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также обращался в ФКР с просьбой об актуализации сроков проведения капитального ремонта инженерных систем. Фонд капитального ремонта сообщил, выполнение работ по капитальному ремонту разводящих магистралей внутридомовых инженерных систем водоснабжения многоквартирного дома </w:t>
      </w:r>
      <w:r w:rsidR="00795B3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ранее сроков, запланированных региональной программы, действующим законодательством не предусмотрена, за исключением случае возникновения аварии, иных чрезвычайных ситуаций природного или техногенного характера (постановление Правите</w:t>
      </w:r>
      <w:r w:rsidR="00795B36">
        <w:rPr>
          <w:sz w:val="26"/>
          <w:szCs w:val="26"/>
        </w:rPr>
        <w:t xml:space="preserve">льства Москвы от 05. 09.2017 № </w:t>
      </w:r>
      <w:r>
        <w:rPr>
          <w:sz w:val="26"/>
          <w:szCs w:val="26"/>
        </w:rPr>
        <w:t>630</w:t>
      </w:r>
      <w:r w:rsidR="00795B36">
        <w:rPr>
          <w:sz w:val="26"/>
          <w:szCs w:val="26"/>
        </w:rPr>
        <w:t>-</w:t>
      </w:r>
      <w:r>
        <w:rPr>
          <w:sz w:val="26"/>
          <w:szCs w:val="26"/>
        </w:rPr>
        <w:t>ПП).</w:t>
      </w:r>
    </w:p>
    <w:p w:rsidR="00024FF9" w:rsidRDefault="00024FF9" w:rsidP="00024FF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Учитывая изложенное, для решения вопроса о выполнении работ ранних сроков, запланированных региональной программой, просим Вас оказать помощь </w:t>
      </w:r>
      <w:r w:rsidR="00795B36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в организации и проведении Комиссии по чрезвычайным ситуациям (КЧС) для актуализации сроков проведения капитального ремонта инженерных систем указанного дома.</w:t>
      </w:r>
    </w:p>
    <w:p w:rsidR="00024FF9" w:rsidRPr="00795B36" w:rsidRDefault="00024FF9" w:rsidP="00024FF9">
      <w:pPr>
        <w:pStyle w:val="a4"/>
        <w:jc w:val="both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    Дополнительно сообщаем, что в </w:t>
      </w:r>
      <w:r>
        <w:rPr>
          <w:sz w:val="27"/>
          <w:szCs w:val="27"/>
        </w:rPr>
        <w:t xml:space="preserve">2018 году, по обращению Главы Управы Бутырского района, в Совете депутатов МО "Бутырский" рассматривался </w:t>
      </w:r>
      <w:r w:rsidR="00795B36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вопрос о выделении средств социально-экономического развития, выделяемые району на 2019 год, для капитального ремонта инженерных сетей </w:t>
      </w:r>
      <w:r w:rsidR="00795B36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дома </w:t>
      </w:r>
      <w:r w:rsidR="00795B36">
        <w:rPr>
          <w:sz w:val="27"/>
          <w:szCs w:val="27"/>
        </w:rPr>
        <w:t xml:space="preserve">10 по улице </w:t>
      </w:r>
      <w:proofErr w:type="spellStart"/>
      <w:r w:rsidR="00795B36">
        <w:rPr>
          <w:sz w:val="27"/>
          <w:szCs w:val="27"/>
        </w:rPr>
        <w:t>Милашенкова</w:t>
      </w:r>
      <w:proofErr w:type="spellEnd"/>
      <w:r>
        <w:rPr>
          <w:sz w:val="27"/>
          <w:szCs w:val="27"/>
        </w:rPr>
        <w:t>. Однако Совет депутатов не смог выделить необходимую сумму.</w:t>
      </w:r>
    </w:p>
    <w:p w:rsidR="00024FF9" w:rsidRDefault="00024FF9" w:rsidP="00024FF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Надеемся, что, учитывая высокую адресную социальную значимость, Фонд капитального ремонта города Москвы найдет возможность актуализировать сроки                   и провести необходимые процедуры для начала работ по восстановлению работоспособности магистралей центрального отопления многоквартирного дома                     по адрес</w:t>
      </w:r>
      <w:r w:rsidR="00795B36">
        <w:rPr>
          <w:sz w:val="26"/>
          <w:szCs w:val="26"/>
        </w:rPr>
        <w:t xml:space="preserve">у г. Москва, ул. </w:t>
      </w:r>
      <w:proofErr w:type="spellStart"/>
      <w:r w:rsidR="00795B36">
        <w:rPr>
          <w:sz w:val="26"/>
          <w:szCs w:val="26"/>
        </w:rPr>
        <w:t>Милашенкова</w:t>
      </w:r>
      <w:proofErr w:type="spellEnd"/>
      <w:r w:rsidR="00795B36">
        <w:rPr>
          <w:sz w:val="26"/>
          <w:szCs w:val="26"/>
        </w:rPr>
        <w:t xml:space="preserve"> д.</w:t>
      </w:r>
      <w:r>
        <w:rPr>
          <w:sz w:val="26"/>
          <w:szCs w:val="26"/>
        </w:rPr>
        <w:t>10.</w:t>
      </w:r>
    </w:p>
    <w:p w:rsidR="00024FF9" w:rsidRDefault="00024FF9" w:rsidP="00024FF9">
      <w:pPr>
        <w:pStyle w:val="a4"/>
        <w:jc w:val="both"/>
        <w:rPr>
          <w:sz w:val="26"/>
          <w:szCs w:val="26"/>
        </w:rPr>
      </w:pPr>
    </w:p>
    <w:p w:rsidR="00024FF9" w:rsidRDefault="00024FF9" w:rsidP="00024FF9">
      <w:pPr>
        <w:pStyle w:val="a4"/>
        <w:jc w:val="both"/>
        <w:rPr>
          <w:sz w:val="26"/>
          <w:szCs w:val="26"/>
        </w:rPr>
      </w:pPr>
    </w:p>
    <w:p w:rsidR="00024FF9" w:rsidRDefault="00024FF9" w:rsidP="00024FF9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024FF9" w:rsidRDefault="00024FF9" w:rsidP="00024FF9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024FF9" w:rsidRPr="00795B36" w:rsidRDefault="00024FF9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795B36" w:rsidRPr="00795B36" w:rsidRDefault="00795B36" w:rsidP="00024FF9">
      <w:pPr>
        <w:pStyle w:val="a4"/>
        <w:jc w:val="both"/>
        <w:rPr>
          <w:sz w:val="26"/>
          <w:szCs w:val="26"/>
        </w:rPr>
      </w:pPr>
    </w:p>
    <w:p w:rsidR="00024FF9" w:rsidRPr="00795B36" w:rsidRDefault="00024FF9" w:rsidP="00024FF9">
      <w:pPr>
        <w:pStyle w:val="a4"/>
        <w:jc w:val="both"/>
        <w:rPr>
          <w:sz w:val="26"/>
          <w:szCs w:val="26"/>
        </w:rPr>
      </w:pPr>
    </w:p>
    <w:p w:rsidR="00024FF9" w:rsidRDefault="00024FF9" w:rsidP="00024FF9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024FF9" w:rsidRDefault="00024FF9" w:rsidP="00024FF9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024FF9" w:rsidRDefault="00024FF9" w:rsidP="00024FF9">
      <w:pPr>
        <w:pStyle w:val="a4"/>
        <w:jc w:val="center"/>
        <w:rPr>
          <w:sz w:val="4"/>
          <w:szCs w:val="4"/>
        </w:rPr>
      </w:pPr>
      <w:r>
        <w:rPr>
          <w:sz w:val="26"/>
          <w:szCs w:val="26"/>
        </w:rPr>
        <w:t>25 февраля 2020 года решением №</w:t>
      </w:r>
      <w:r w:rsidR="00FA2874">
        <w:rPr>
          <w:sz w:val="26"/>
          <w:szCs w:val="26"/>
        </w:rPr>
        <w:t xml:space="preserve"> 01-04/3-7</w:t>
      </w:r>
    </w:p>
    <w:p w:rsidR="00024FF9" w:rsidRDefault="00024FF9" w:rsidP="00024FF9">
      <w:pPr>
        <w:rPr>
          <w:sz w:val="4"/>
          <w:szCs w:val="4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93"/>
    <w:rsid w:val="00024FF9"/>
    <w:rsid w:val="002A3693"/>
    <w:rsid w:val="00595567"/>
    <w:rsid w:val="00795B36"/>
    <w:rsid w:val="0081009E"/>
    <w:rsid w:val="00F16B6B"/>
    <w:rsid w:val="00FA0237"/>
    <w:rsid w:val="00FA2874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7C9F3-5352-4676-9AFD-9625C58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4FF9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024FF9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5955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2020-02-27T06:27:00Z</cp:lastPrinted>
  <dcterms:created xsi:type="dcterms:W3CDTF">2020-02-22T07:50:00Z</dcterms:created>
  <dcterms:modified xsi:type="dcterms:W3CDTF">2020-02-27T06:32:00Z</dcterms:modified>
</cp:coreProperties>
</file>