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43" w:rsidRDefault="00B40A43" w:rsidP="00B40A43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B40A43" w:rsidRDefault="00B40A43" w:rsidP="00B40A43">
      <w:pPr>
        <w:pStyle w:val="a5"/>
        <w:jc w:val="center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B40A43" w:rsidRDefault="00B40A43" w:rsidP="00B40A43">
      <w:pPr>
        <w:pStyle w:val="a5"/>
        <w:rPr>
          <w:sz w:val="28"/>
          <w:szCs w:val="28"/>
        </w:rPr>
      </w:pPr>
    </w:p>
    <w:p w:rsidR="00B40A43" w:rsidRDefault="00B40A43" w:rsidP="00B40A43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40A43" w:rsidRDefault="00B40A43" w:rsidP="00B40A43">
      <w:pPr>
        <w:pStyle w:val="a5"/>
      </w:pPr>
    </w:p>
    <w:p w:rsidR="00B40A43" w:rsidRDefault="00B40A43" w:rsidP="00B40A43">
      <w:pPr>
        <w:pStyle w:val="a5"/>
        <w:rPr>
          <w:rFonts w:ascii="Times New Roman" w:hAnsi="Times New Roman"/>
          <w:sz w:val="28"/>
          <w:szCs w:val="28"/>
        </w:rPr>
      </w:pPr>
    </w:p>
    <w:p w:rsidR="00B40A43" w:rsidRDefault="00907D53" w:rsidP="00B40A4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25.02.2020 № 01-04/3-4</w:t>
      </w:r>
      <w:r w:rsidR="00B40A4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0A43" w:rsidRDefault="00B40A43" w:rsidP="00B40A43">
      <w:pPr>
        <w:pStyle w:val="a5"/>
        <w:rPr>
          <w:rFonts w:ascii="Times New Roman" w:hAnsi="Times New Roman"/>
          <w:b/>
          <w:sz w:val="28"/>
          <w:szCs w:val="28"/>
        </w:rPr>
      </w:pPr>
    </w:p>
    <w:p w:rsidR="00B40A43" w:rsidRDefault="00B40A43" w:rsidP="00B40A43">
      <w:pPr>
        <w:pStyle w:val="a5"/>
        <w:rPr>
          <w:rFonts w:ascii="Times New Roman" w:hAnsi="Times New Roman"/>
          <w:b/>
          <w:sz w:val="28"/>
          <w:szCs w:val="28"/>
        </w:rPr>
      </w:pPr>
    </w:p>
    <w:p w:rsidR="00B40A43" w:rsidRPr="00AC0478" w:rsidRDefault="00086AEC" w:rsidP="00AC0478">
      <w:pPr>
        <w:pStyle w:val="a5"/>
        <w:ind w:right="5102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086AE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признании утратившим силу решение </w:t>
      </w:r>
      <w:bookmarkStart w:id="0" w:name="_GoBack"/>
      <w:bookmarkEnd w:id="0"/>
      <w:r w:rsidR="00907D53" w:rsidRPr="00907D5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Совета депутатов муниципального округа Бутырский от 21 января 2020 года № 01-04/1-11 </w:t>
      </w:r>
    </w:p>
    <w:p w:rsidR="00B40A43" w:rsidRDefault="00B40A43" w:rsidP="00B40A43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B40A43" w:rsidRDefault="00B40A43" w:rsidP="00B40A43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40A43" w:rsidRDefault="00B40A43" w:rsidP="00AC0478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</w:t>
      </w:r>
      <w:r w:rsidR="00274417">
        <w:rPr>
          <w:rFonts w:ascii="Times New Roman" w:hAnsi="Times New Roman"/>
          <w:color w:val="000000"/>
          <w:sz w:val="26"/>
          <w:szCs w:val="26"/>
          <w:lang w:eastAsia="ru-RU"/>
        </w:rPr>
        <w:t>пунктом 2.3 постановления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Правительства Москвы</w:t>
      </w:r>
      <w:r w:rsidR="0027441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от 13 сентяб</w:t>
      </w:r>
      <w:r w:rsidR="00274417">
        <w:rPr>
          <w:rFonts w:ascii="Times New Roman" w:hAnsi="Times New Roman"/>
          <w:sz w:val="26"/>
          <w:szCs w:val="26"/>
          <w:lang w:eastAsia="ru-RU"/>
        </w:rPr>
        <w:t>ря 2012 года</w:t>
      </w:r>
      <w:r>
        <w:rPr>
          <w:rFonts w:ascii="Times New Roman" w:hAnsi="Times New Roman"/>
          <w:sz w:val="26"/>
          <w:szCs w:val="26"/>
          <w:lang w:eastAsia="ru-RU"/>
        </w:rPr>
        <w:t xml:space="preserve"> № 484-ПП «О дополнительных мероприятиях по социально-экономическому </w:t>
      </w:r>
      <w:r w:rsidR="00274417">
        <w:rPr>
          <w:rFonts w:ascii="Times New Roman" w:hAnsi="Times New Roman"/>
          <w:sz w:val="26"/>
          <w:szCs w:val="26"/>
          <w:lang w:eastAsia="ru-RU"/>
        </w:rPr>
        <w:t>р</w:t>
      </w:r>
      <w:r w:rsidR="00AC0478">
        <w:rPr>
          <w:rFonts w:ascii="Times New Roman" w:hAnsi="Times New Roman"/>
          <w:sz w:val="26"/>
          <w:szCs w:val="26"/>
          <w:lang w:eastAsia="ru-RU"/>
        </w:rPr>
        <w:t xml:space="preserve">азвитию районов города Москвы» </w:t>
      </w:r>
      <w:r w:rsidR="00274417">
        <w:rPr>
          <w:rFonts w:ascii="Times New Roman" w:hAnsi="Times New Roman"/>
          <w:sz w:val="26"/>
          <w:szCs w:val="26"/>
          <w:lang w:eastAsia="ru-RU"/>
        </w:rPr>
        <w:t>и Информационным письмом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74417">
        <w:rPr>
          <w:rFonts w:ascii="Times New Roman" w:hAnsi="Times New Roman"/>
          <w:sz w:val="26"/>
          <w:szCs w:val="26"/>
          <w:lang w:eastAsia="ru-RU"/>
        </w:rPr>
        <w:t>Останкинской межрайонной прокура</w:t>
      </w:r>
      <w:r w:rsidR="00AC0478">
        <w:rPr>
          <w:rFonts w:ascii="Times New Roman" w:hAnsi="Times New Roman"/>
          <w:sz w:val="26"/>
          <w:szCs w:val="26"/>
          <w:lang w:eastAsia="ru-RU"/>
        </w:rPr>
        <w:t>туры</w:t>
      </w:r>
      <w:r w:rsidR="00274417">
        <w:rPr>
          <w:rFonts w:ascii="Times New Roman" w:hAnsi="Times New Roman"/>
          <w:sz w:val="26"/>
          <w:szCs w:val="26"/>
          <w:lang w:eastAsia="ru-RU"/>
        </w:rPr>
        <w:t xml:space="preserve"> от 25 февраля 2020 года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B40A43" w:rsidRDefault="00B40A43" w:rsidP="00B40A43">
      <w:pPr>
        <w:pStyle w:val="a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</w:p>
    <w:p w:rsidR="00B40A43" w:rsidRDefault="00B40A43" w:rsidP="00AC0478">
      <w:pPr>
        <w:pStyle w:val="a5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</w:t>
      </w:r>
      <w:r w:rsidR="00AC047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Признать утратившим силу р</w:t>
      </w:r>
      <w:r w:rsidR="002744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ешение Совета депутатов муниципального округа </w:t>
      </w:r>
      <w:proofErr w:type="gramStart"/>
      <w:r w:rsidR="002744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Бутырский</w:t>
      </w:r>
      <w:proofErr w:type="gramEnd"/>
      <w:r w:rsidR="002744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от 21 января 2020 года № 01-04/1-11 «О проведении дополнительных мероприятий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 социально-экономическому развитию Бутырского района в 2020 году</w:t>
      </w:r>
      <w:r w:rsidR="002744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». </w:t>
      </w:r>
    </w:p>
    <w:p w:rsidR="00B40A43" w:rsidRDefault="00B40A43" w:rsidP="00AC0478">
      <w:pPr>
        <w:pStyle w:val="a5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Направит</w:t>
      </w:r>
      <w:r w:rsidR="00907D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ь настоящее решение в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управу Бутырского района</w:t>
      </w:r>
      <w:r w:rsidR="00AC047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города Москвы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AC0478" w:rsidRDefault="00AC0478" w:rsidP="00AC0478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3. </w:t>
      </w:r>
      <w:r w:rsidRPr="00AC0478">
        <w:rPr>
          <w:rFonts w:ascii="Times New Roman" w:hAnsi="Times New Roman"/>
          <w:sz w:val="26"/>
          <w:szCs w:val="26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hyperlink r:id="rId5" w:history="1">
        <w:r w:rsidRPr="006B4E65">
          <w:rPr>
            <w:rStyle w:val="a3"/>
            <w:rFonts w:ascii="Times New Roman" w:hAnsi="Times New Roman"/>
            <w:sz w:val="26"/>
            <w:szCs w:val="26"/>
          </w:rPr>
          <w:t>www.butyrskoe.ru</w:t>
        </w:r>
      </w:hyperlink>
      <w:r w:rsidRPr="00AC0478">
        <w:rPr>
          <w:rFonts w:ascii="Times New Roman" w:hAnsi="Times New Roman"/>
          <w:sz w:val="26"/>
          <w:szCs w:val="26"/>
        </w:rPr>
        <w:t>.</w:t>
      </w:r>
    </w:p>
    <w:p w:rsidR="00B40A43" w:rsidRDefault="00B40A43" w:rsidP="00AC0478">
      <w:pPr>
        <w:pStyle w:val="a5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4. Контроль за исполнением данного решения возложить на </w:t>
      </w:r>
      <w:r w:rsidR="00907D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главу муниципального округа Бутырский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="00907D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сипенко А.П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B40A43" w:rsidRDefault="00B40A43" w:rsidP="00B40A43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B40A43" w:rsidRDefault="00B40A43" w:rsidP="00B40A43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B40A43" w:rsidRDefault="00B40A43" w:rsidP="00B40A43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FA0237" w:rsidRDefault="00FA0237"/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EC"/>
    <w:rsid w:val="00086AEC"/>
    <w:rsid w:val="00274417"/>
    <w:rsid w:val="00907D53"/>
    <w:rsid w:val="00AC0478"/>
    <w:rsid w:val="00AF341C"/>
    <w:rsid w:val="00B40A43"/>
    <w:rsid w:val="00CF5BEC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A43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B40A43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B40A43"/>
    <w:pPr>
      <w:spacing w:after="0" w:line="240" w:lineRule="auto"/>
    </w:pPr>
    <w:rPr>
      <w:rFonts w:ascii="Calibri" w:eastAsia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A43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B40A43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B40A43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1</cp:lastModifiedBy>
  <cp:revision>10</cp:revision>
  <dcterms:created xsi:type="dcterms:W3CDTF">2020-02-27T05:12:00Z</dcterms:created>
  <dcterms:modified xsi:type="dcterms:W3CDTF">2020-03-06T05:36:00Z</dcterms:modified>
</cp:coreProperties>
</file>