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A0" w:rsidRDefault="002E18A0" w:rsidP="002E18A0">
      <w:pPr>
        <w:pStyle w:val="a9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E18A0" w:rsidRDefault="002E18A0" w:rsidP="002E18A0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E18A0" w:rsidRDefault="002E18A0" w:rsidP="002E18A0">
      <w:pPr>
        <w:pStyle w:val="a9"/>
        <w:rPr>
          <w:sz w:val="28"/>
          <w:szCs w:val="28"/>
        </w:rPr>
      </w:pPr>
    </w:p>
    <w:p w:rsidR="002E18A0" w:rsidRDefault="002E18A0" w:rsidP="002E18A0">
      <w:pPr>
        <w:pStyle w:val="a9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2E18A0" w:rsidRDefault="002E18A0" w:rsidP="002E18A0">
      <w:pPr>
        <w:pStyle w:val="a9"/>
      </w:pPr>
    </w:p>
    <w:p w:rsidR="002E18A0" w:rsidRDefault="002E18A0" w:rsidP="002E18A0">
      <w:pPr>
        <w:pStyle w:val="a9"/>
        <w:rPr>
          <w:rFonts w:ascii="Arial Black" w:hAnsi="Arial Black" w:cs="Arial"/>
          <w:sz w:val="28"/>
          <w:szCs w:val="28"/>
        </w:rPr>
      </w:pPr>
    </w:p>
    <w:p w:rsidR="002E18A0" w:rsidRDefault="002E18A0" w:rsidP="002E18A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</w:t>
      </w:r>
      <w:r w:rsidR="00F47E16">
        <w:rPr>
          <w:rFonts w:ascii="Times New Roman" w:hAnsi="Times New Roman"/>
          <w:sz w:val="28"/>
          <w:szCs w:val="28"/>
        </w:rPr>
        <w:t>4/6-6</w:t>
      </w:r>
      <w:r w:rsidR="00703033">
        <w:rPr>
          <w:rFonts w:ascii="Times New Roman" w:hAnsi="Times New Roman"/>
          <w:sz w:val="28"/>
          <w:szCs w:val="28"/>
        </w:rPr>
        <w:t xml:space="preserve">                       </w:t>
      </w:r>
      <w:r w:rsidR="00401E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47E1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8A0" w:rsidRDefault="002E18A0" w:rsidP="002E18A0">
      <w:pPr>
        <w:rPr>
          <w:rFonts w:ascii="Arial" w:hAnsi="Arial"/>
          <w:sz w:val="28"/>
          <w:szCs w:val="28"/>
        </w:rPr>
      </w:pPr>
    </w:p>
    <w:p w:rsidR="00825E50" w:rsidRDefault="00825E50" w:rsidP="002E18A0">
      <w:pPr>
        <w:rPr>
          <w:rFonts w:ascii="Arial" w:hAnsi="Arial"/>
          <w:sz w:val="28"/>
          <w:szCs w:val="28"/>
        </w:rPr>
      </w:pPr>
    </w:p>
    <w:p w:rsidR="003E3169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>Об утверждении Регламента реализации</w:t>
      </w:r>
    </w:p>
    <w:p w:rsidR="003E3169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>отдельных полномочий города Москвы</w:t>
      </w:r>
    </w:p>
    <w:p w:rsidR="003E3169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>по рассмотрению документов для перевода</w:t>
      </w:r>
    </w:p>
    <w:p w:rsidR="008D61D3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 xml:space="preserve">жилого помещения в </w:t>
      </w:r>
      <w:proofErr w:type="gramStart"/>
      <w:r w:rsidRPr="003E3169">
        <w:rPr>
          <w:b/>
          <w:spacing w:val="-2"/>
          <w:sz w:val="26"/>
          <w:szCs w:val="26"/>
        </w:rPr>
        <w:t>нежилое</w:t>
      </w:r>
      <w:proofErr w:type="gramEnd"/>
      <w:r w:rsidRPr="003E3169">
        <w:rPr>
          <w:b/>
          <w:spacing w:val="-2"/>
          <w:sz w:val="26"/>
          <w:szCs w:val="26"/>
        </w:rPr>
        <w:t xml:space="preserve"> </w:t>
      </w:r>
    </w:p>
    <w:p w:rsidR="003E3169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>и</w:t>
      </w:r>
      <w:r w:rsidR="008D61D3">
        <w:rPr>
          <w:b/>
          <w:spacing w:val="-2"/>
          <w:sz w:val="26"/>
          <w:szCs w:val="26"/>
        </w:rPr>
        <w:t xml:space="preserve"> </w:t>
      </w:r>
      <w:r w:rsidRPr="003E3169">
        <w:rPr>
          <w:b/>
          <w:spacing w:val="-2"/>
          <w:sz w:val="26"/>
          <w:szCs w:val="26"/>
        </w:rPr>
        <w:t>согласованию проекта решения</w:t>
      </w:r>
    </w:p>
    <w:p w:rsidR="003E3169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 xml:space="preserve">уполномоченного органа </w:t>
      </w:r>
      <w:proofErr w:type="gramStart"/>
      <w:r w:rsidRPr="003E3169">
        <w:rPr>
          <w:b/>
          <w:spacing w:val="-2"/>
          <w:sz w:val="26"/>
          <w:szCs w:val="26"/>
        </w:rPr>
        <w:t>исполнительной</w:t>
      </w:r>
      <w:proofErr w:type="gramEnd"/>
    </w:p>
    <w:p w:rsidR="003E3169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>власти города Москвы о переводе</w:t>
      </w:r>
    </w:p>
    <w:p w:rsidR="008D61D3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 xml:space="preserve">жилого помещения в </w:t>
      </w:r>
      <w:proofErr w:type="gramStart"/>
      <w:r w:rsidRPr="003E3169">
        <w:rPr>
          <w:b/>
          <w:spacing w:val="-2"/>
          <w:sz w:val="26"/>
          <w:szCs w:val="26"/>
        </w:rPr>
        <w:t>нежилое</w:t>
      </w:r>
      <w:proofErr w:type="gramEnd"/>
      <w:r w:rsidRPr="003E3169">
        <w:rPr>
          <w:b/>
          <w:spacing w:val="-2"/>
          <w:sz w:val="26"/>
          <w:szCs w:val="26"/>
        </w:rPr>
        <w:t xml:space="preserve"> </w:t>
      </w:r>
    </w:p>
    <w:p w:rsidR="00AF7567" w:rsidRPr="008D61D3" w:rsidRDefault="003E3169" w:rsidP="00352B0C">
      <w:pPr>
        <w:tabs>
          <w:tab w:val="left" w:pos="4678"/>
        </w:tabs>
        <w:ind w:right="-1"/>
        <w:jc w:val="both"/>
        <w:rPr>
          <w:b/>
          <w:spacing w:val="-2"/>
          <w:sz w:val="26"/>
          <w:szCs w:val="26"/>
        </w:rPr>
      </w:pPr>
      <w:r w:rsidRPr="003E3169">
        <w:rPr>
          <w:b/>
          <w:spacing w:val="-2"/>
          <w:sz w:val="26"/>
          <w:szCs w:val="26"/>
        </w:rPr>
        <w:t>в</w:t>
      </w:r>
      <w:r w:rsidR="008D61D3">
        <w:rPr>
          <w:b/>
          <w:spacing w:val="-2"/>
          <w:sz w:val="26"/>
          <w:szCs w:val="26"/>
        </w:rPr>
        <w:t xml:space="preserve"> </w:t>
      </w:r>
      <w:r w:rsidRPr="003E3169">
        <w:rPr>
          <w:b/>
          <w:spacing w:val="-2"/>
          <w:sz w:val="26"/>
          <w:szCs w:val="26"/>
        </w:rPr>
        <w:t>многоквартирном жилом доме</w:t>
      </w:r>
    </w:p>
    <w:p w:rsidR="00352B0C" w:rsidRDefault="00352B0C" w:rsidP="00352B0C">
      <w:pPr>
        <w:pStyle w:val="a5"/>
        <w:rPr>
          <w:spacing w:val="-2"/>
          <w:sz w:val="26"/>
          <w:szCs w:val="26"/>
        </w:rPr>
      </w:pPr>
    </w:p>
    <w:p w:rsidR="00352B0C" w:rsidRDefault="00352B0C" w:rsidP="00352B0C">
      <w:pPr>
        <w:pStyle w:val="a5"/>
        <w:rPr>
          <w:spacing w:val="-2"/>
          <w:sz w:val="26"/>
          <w:szCs w:val="26"/>
        </w:rPr>
      </w:pPr>
    </w:p>
    <w:p w:rsidR="00AF7567" w:rsidRPr="00352B0C" w:rsidRDefault="00352B0C" w:rsidP="00352B0C">
      <w:pPr>
        <w:pStyle w:val="a5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</w:t>
      </w:r>
      <w:proofErr w:type="gramStart"/>
      <w:r w:rsidR="00AF7567" w:rsidRPr="00352B0C">
        <w:rPr>
          <w:spacing w:val="-2"/>
          <w:sz w:val="26"/>
          <w:szCs w:val="26"/>
        </w:rPr>
        <w:t xml:space="preserve">В соответствии с частью 8 статьи 1 Закона города Москвы от 11 июля 2012 года </w:t>
      </w:r>
      <w:r>
        <w:rPr>
          <w:spacing w:val="-2"/>
          <w:sz w:val="26"/>
          <w:szCs w:val="26"/>
        </w:rPr>
        <w:t xml:space="preserve">                </w:t>
      </w:r>
      <w:r w:rsidR="00AF7567" w:rsidRPr="00352B0C">
        <w:rPr>
          <w:spacing w:val="-2"/>
          <w:sz w:val="26"/>
          <w:szCs w:val="26"/>
        </w:rPr>
        <w:t xml:space="preserve">№ 39 «О наделении органов местного самоуправления муниципальных округов </w:t>
      </w:r>
      <w:r>
        <w:rPr>
          <w:spacing w:val="-2"/>
          <w:sz w:val="26"/>
          <w:szCs w:val="26"/>
        </w:rPr>
        <w:t xml:space="preserve">                          </w:t>
      </w:r>
      <w:r w:rsidR="00AF7567" w:rsidRPr="00352B0C">
        <w:rPr>
          <w:spacing w:val="-2"/>
          <w:sz w:val="26"/>
          <w:szCs w:val="26"/>
        </w:rPr>
        <w:t>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 w:rsidR="00AF7567" w:rsidRPr="00352B0C">
        <w:rPr>
          <w:spacing w:val="-2"/>
          <w:sz w:val="26"/>
          <w:szCs w:val="26"/>
        </w:rPr>
        <w:t xml:space="preserve"> полномочиями)» и постановлением Правительства Москвы от 27 октября 2015 года № 692-ПП «О переводе жилых (нежилых) помещений в нежилые (жилые) помещения, признании нежилых помещений жилыми помещениями, пригодными </w:t>
      </w:r>
      <w:r>
        <w:rPr>
          <w:spacing w:val="-2"/>
          <w:sz w:val="26"/>
          <w:szCs w:val="26"/>
        </w:rPr>
        <w:t xml:space="preserve">                                               </w:t>
      </w:r>
      <w:r w:rsidR="00AF7567" w:rsidRPr="00352B0C">
        <w:rPr>
          <w:spacing w:val="-2"/>
          <w:sz w:val="26"/>
          <w:szCs w:val="26"/>
        </w:rPr>
        <w:t xml:space="preserve">для проживания» </w:t>
      </w:r>
      <w:r w:rsidR="00AF7567" w:rsidRPr="00352B0C">
        <w:rPr>
          <w:b/>
          <w:spacing w:val="-2"/>
          <w:sz w:val="26"/>
          <w:szCs w:val="26"/>
        </w:rPr>
        <w:t>Совет депутатов мун</w:t>
      </w:r>
      <w:r w:rsidRPr="00352B0C">
        <w:rPr>
          <w:b/>
          <w:spacing w:val="-2"/>
          <w:sz w:val="26"/>
          <w:szCs w:val="26"/>
        </w:rPr>
        <w:t>иципального округа Бутырский</w:t>
      </w:r>
      <w:r w:rsidR="00AF7567" w:rsidRPr="00352B0C">
        <w:rPr>
          <w:b/>
          <w:spacing w:val="-2"/>
          <w:sz w:val="26"/>
          <w:szCs w:val="26"/>
        </w:rPr>
        <w:t xml:space="preserve"> решил:</w:t>
      </w:r>
    </w:p>
    <w:p w:rsidR="00352B0C" w:rsidRPr="00352B0C" w:rsidRDefault="00352B0C" w:rsidP="00352B0C">
      <w:pPr>
        <w:pStyle w:val="a5"/>
        <w:rPr>
          <w:spacing w:val="-2"/>
          <w:sz w:val="16"/>
          <w:szCs w:val="16"/>
        </w:rPr>
      </w:pPr>
    </w:p>
    <w:p w:rsidR="00AF7567" w:rsidRPr="00352B0C" w:rsidRDefault="008D61D3" w:rsidP="008D61D3">
      <w:pPr>
        <w:pStyle w:val="a5"/>
        <w:tabs>
          <w:tab w:val="left" w:pos="851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</w:t>
      </w:r>
      <w:r w:rsidR="00AF7567" w:rsidRPr="00352B0C">
        <w:rPr>
          <w:spacing w:val="-2"/>
          <w:sz w:val="26"/>
          <w:szCs w:val="26"/>
        </w:rPr>
        <w:t>1. </w:t>
      </w:r>
      <w:r w:rsidR="00352B0C">
        <w:rPr>
          <w:spacing w:val="-2"/>
          <w:sz w:val="26"/>
          <w:szCs w:val="26"/>
        </w:rPr>
        <w:t xml:space="preserve"> </w:t>
      </w:r>
      <w:proofErr w:type="gramStart"/>
      <w:r w:rsidR="00AF7567" w:rsidRPr="00352B0C">
        <w:rPr>
          <w:spacing w:val="-2"/>
          <w:sz w:val="26"/>
          <w:szCs w:val="26"/>
        </w:rPr>
        <w:t xml:space="preserve">Утвердить Регламент реализации отдельного полномочия города Москвы </w:t>
      </w:r>
      <w:r w:rsidR="00352B0C">
        <w:rPr>
          <w:spacing w:val="-2"/>
          <w:sz w:val="26"/>
          <w:szCs w:val="26"/>
        </w:rPr>
        <w:t xml:space="preserve">                           </w:t>
      </w:r>
      <w:r w:rsidR="00AF7567" w:rsidRPr="00352B0C">
        <w:rPr>
          <w:spacing w:val="-2"/>
          <w:sz w:val="26"/>
          <w:szCs w:val="26"/>
        </w:rPr>
        <w:t xml:space="preserve">по </w:t>
      </w:r>
      <w:r w:rsidR="00AF7567" w:rsidRPr="00352B0C">
        <w:rPr>
          <w:bCs/>
          <w:spacing w:val="-2"/>
          <w:sz w:val="26"/>
          <w:szCs w:val="26"/>
        </w:rPr>
        <w:t>рассмотрению документов для перевода жилого помещения в нежилое</w:t>
      </w:r>
      <w:r w:rsidR="00AF7567" w:rsidRPr="00352B0C">
        <w:rPr>
          <w:spacing w:val="-2"/>
          <w:sz w:val="26"/>
          <w:szCs w:val="26"/>
        </w:rPr>
        <w:t xml:space="preserve"> </w:t>
      </w:r>
      <w:r w:rsidR="00352B0C">
        <w:rPr>
          <w:spacing w:val="-2"/>
          <w:sz w:val="26"/>
          <w:szCs w:val="26"/>
        </w:rPr>
        <w:t xml:space="preserve">                                                </w:t>
      </w:r>
      <w:r w:rsidR="00AF7567" w:rsidRPr="00352B0C">
        <w:rPr>
          <w:bCs/>
          <w:spacing w:val="-2"/>
          <w:sz w:val="26"/>
          <w:szCs w:val="26"/>
        </w:rPr>
        <w:t>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r w:rsidR="00AF7567" w:rsidRPr="00352B0C">
        <w:rPr>
          <w:spacing w:val="-2"/>
          <w:sz w:val="26"/>
          <w:szCs w:val="26"/>
        </w:rPr>
        <w:t xml:space="preserve"> (приложение).</w:t>
      </w:r>
      <w:proofErr w:type="gramEnd"/>
    </w:p>
    <w:p w:rsidR="00AF7567" w:rsidRPr="00352B0C" w:rsidRDefault="008D61D3" w:rsidP="008D61D3">
      <w:pPr>
        <w:tabs>
          <w:tab w:val="left" w:pos="851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</w:t>
      </w:r>
      <w:r w:rsidR="00AF7567" w:rsidRPr="00352B0C">
        <w:rPr>
          <w:spacing w:val="-2"/>
          <w:sz w:val="26"/>
          <w:szCs w:val="26"/>
        </w:rPr>
        <w:t>2. </w:t>
      </w:r>
      <w:r w:rsidR="00352B0C">
        <w:rPr>
          <w:spacing w:val="-2"/>
          <w:sz w:val="26"/>
          <w:szCs w:val="26"/>
        </w:rPr>
        <w:t xml:space="preserve"> </w:t>
      </w:r>
      <w:r w:rsidR="00AF7567" w:rsidRPr="00352B0C">
        <w:rPr>
          <w:spacing w:val="-2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C53174">
        <w:rPr>
          <w:spacing w:val="-2"/>
          <w:sz w:val="26"/>
          <w:szCs w:val="26"/>
        </w:rPr>
        <w:t xml:space="preserve"> </w:t>
      </w:r>
      <w:r w:rsidR="00C53174">
        <w:rPr>
          <w:bCs/>
          <w:sz w:val="26"/>
          <w:szCs w:val="26"/>
        </w:rPr>
        <w:t xml:space="preserve">и разместить на официальном сайте </w:t>
      </w:r>
      <w:hyperlink r:id="rId7" w:history="1">
        <w:r w:rsidR="00C53174" w:rsidRPr="00C35043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C53174" w:rsidRPr="00C3504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C53174" w:rsidRPr="00C35043">
          <w:rPr>
            <w:rStyle w:val="ab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C53174" w:rsidRPr="00C3504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C53174" w:rsidRPr="00C35043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bookmarkStart w:id="0" w:name="_GoBack"/>
      <w:bookmarkEnd w:id="0"/>
      <w:r w:rsidR="00AF7567" w:rsidRPr="00352B0C">
        <w:rPr>
          <w:spacing w:val="-2"/>
          <w:sz w:val="26"/>
          <w:szCs w:val="26"/>
        </w:rPr>
        <w:t>.</w:t>
      </w:r>
    </w:p>
    <w:p w:rsidR="006C04AA" w:rsidRPr="003E3169" w:rsidRDefault="008D61D3" w:rsidP="008D61D3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color w:val="000000" w:themeColor="text1"/>
          <w:spacing w:val="-1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 xml:space="preserve">     </w:t>
      </w:r>
      <w:r w:rsidR="00AF7567" w:rsidRPr="003E3169">
        <w:rPr>
          <w:color w:val="000000" w:themeColor="text1"/>
          <w:spacing w:val="-2"/>
          <w:sz w:val="26"/>
          <w:szCs w:val="26"/>
        </w:rPr>
        <w:t>3. </w:t>
      </w:r>
      <w:r w:rsidR="00825E50">
        <w:rPr>
          <w:color w:val="000000" w:themeColor="text1"/>
          <w:spacing w:val="-2"/>
          <w:sz w:val="26"/>
          <w:szCs w:val="26"/>
        </w:rPr>
        <w:t xml:space="preserve"> </w:t>
      </w:r>
      <w:proofErr w:type="gramStart"/>
      <w:r w:rsidR="00AF7567" w:rsidRPr="003E3169">
        <w:rPr>
          <w:color w:val="000000" w:themeColor="text1"/>
          <w:spacing w:val="-2"/>
          <w:sz w:val="26"/>
          <w:szCs w:val="26"/>
        </w:rPr>
        <w:t xml:space="preserve">Признать утратившим силу решение Совета депутатов муниципального округа </w:t>
      </w:r>
      <w:r w:rsidR="00352B0C" w:rsidRPr="003E3169">
        <w:rPr>
          <w:color w:val="000000" w:themeColor="text1"/>
          <w:spacing w:val="-2"/>
          <w:sz w:val="26"/>
          <w:szCs w:val="26"/>
        </w:rPr>
        <w:t xml:space="preserve">Бутырский от </w:t>
      </w:r>
      <w:r w:rsidR="003E3169" w:rsidRPr="003E3169">
        <w:rPr>
          <w:color w:val="000000" w:themeColor="text1"/>
          <w:spacing w:val="-2"/>
          <w:sz w:val="26"/>
          <w:szCs w:val="26"/>
        </w:rPr>
        <w:t xml:space="preserve">28 мая 2015 года № 01-02/6-9 </w:t>
      </w:r>
      <w:r w:rsidR="00352B0C" w:rsidRPr="003E3169">
        <w:rPr>
          <w:color w:val="000000" w:themeColor="text1"/>
          <w:spacing w:val="-2"/>
          <w:sz w:val="26"/>
          <w:szCs w:val="26"/>
        </w:rPr>
        <w:t xml:space="preserve">«Об </w:t>
      </w:r>
      <w:r w:rsidR="006C04AA" w:rsidRPr="003E3169">
        <w:rPr>
          <w:color w:val="000000" w:themeColor="text1"/>
          <w:sz w:val="26"/>
          <w:szCs w:val="26"/>
        </w:rPr>
        <w:t>утверждении Регламента реализации</w:t>
      </w:r>
      <w:r w:rsidR="00352B0C" w:rsidRPr="003E3169">
        <w:rPr>
          <w:bCs/>
          <w:color w:val="000000" w:themeColor="text1"/>
          <w:spacing w:val="-1"/>
          <w:sz w:val="26"/>
          <w:szCs w:val="26"/>
        </w:rPr>
        <w:t xml:space="preserve"> </w:t>
      </w:r>
      <w:r w:rsidR="006C04AA" w:rsidRPr="003E3169">
        <w:rPr>
          <w:color w:val="000000" w:themeColor="text1"/>
          <w:sz w:val="26"/>
          <w:szCs w:val="26"/>
        </w:rPr>
        <w:t xml:space="preserve">отдельного полномочия города Москвы по согласованию проекта решения Департамент жилищной политики и жилищного фонда города Москвы </w:t>
      </w:r>
      <w:r>
        <w:rPr>
          <w:color w:val="000000" w:themeColor="text1"/>
          <w:sz w:val="26"/>
          <w:szCs w:val="26"/>
        </w:rPr>
        <w:t xml:space="preserve">               </w:t>
      </w:r>
      <w:r w:rsidR="006C04AA" w:rsidRPr="003E3169">
        <w:rPr>
          <w:color w:val="000000" w:themeColor="text1"/>
          <w:sz w:val="26"/>
          <w:szCs w:val="26"/>
        </w:rPr>
        <w:t>о переводе жилого помещения в нежилое</w:t>
      </w:r>
      <w:r w:rsidR="00352B0C" w:rsidRPr="003E3169">
        <w:rPr>
          <w:bCs/>
          <w:color w:val="000000" w:themeColor="text1"/>
          <w:spacing w:val="-1"/>
          <w:sz w:val="26"/>
          <w:szCs w:val="26"/>
        </w:rPr>
        <w:t xml:space="preserve"> </w:t>
      </w:r>
      <w:r w:rsidR="006C04AA" w:rsidRPr="003E3169">
        <w:rPr>
          <w:color w:val="000000" w:themeColor="text1"/>
          <w:sz w:val="26"/>
          <w:szCs w:val="26"/>
        </w:rPr>
        <w:t>в многоквартирном жилом доме</w:t>
      </w:r>
      <w:r w:rsidR="00352B0C" w:rsidRPr="003E3169">
        <w:rPr>
          <w:color w:val="000000" w:themeColor="text1"/>
          <w:sz w:val="26"/>
          <w:szCs w:val="26"/>
        </w:rPr>
        <w:t>».</w:t>
      </w:r>
      <w:proofErr w:type="gramEnd"/>
    </w:p>
    <w:p w:rsidR="00352B0C" w:rsidRPr="00352B0C" w:rsidRDefault="008D61D3" w:rsidP="008D61D3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="00352B0C" w:rsidRPr="00352B0C">
        <w:rPr>
          <w:sz w:val="26"/>
          <w:szCs w:val="26"/>
          <w:lang w:eastAsia="en-US"/>
        </w:rPr>
        <w:t xml:space="preserve">4. </w:t>
      </w:r>
      <w:proofErr w:type="gramStart"/>
      <w:r w:rsidR="00352B0C" w:rsidRPr="00352B0C">
        <w:rPr>
          <w:sz w:val="26"/>
          <w:szCs w:val="26"/>
          <w:lang w:eastAsia="en-US"/>
        </w:rPr>
        <w:t>Контроль за</w:t>
      </w:r>
      <w:proofErr w:type="gramEnd"/>
      <w:r w:rsidR="00352B0C" w:rsidRPr="00352B0C">
        <w:rPr>
          <w:sz w:val="26"/>
          <w:szCs w:val="26"/>
          <w:lang w:eastAsia="en-US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352B0C" w:rsidRDefault="00352B0C" w:rsidP="0081400E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2B0C" w:rsidRPr="00352B0C" w:rsidRDefault="0081400E" w:rsidP="0081400E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B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F7567" w:rsidRPr="00352B0C" w:rsidRDefault="00352B0C" w:rsidP="00352B0C">
      <w:pP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 xml:space="preserve">                                                                                      </w:t>
      </w:r>
      <w:r w:rsidR="00AF7567" w:rsidRPr="00352B0C">
        <w:rPr>
          <w:spacing w:val="-2"/>
          <w:sz w:val="26"/>
          <w:szCs w:val="26"/>
        </w:rPr>
        <w:t>Приложение</w:t>
      </w:r>
    </w:p>
    <w:p w:rsidR="00352B0C" w:rsidRDefault="00352B0C" w:rsidP="00352B0C">
      <w:pP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                                                                </w:t>
      </w:r>
      <w:r w:rsidR="00AF7567" w:rsidRPr="00352B0C">
        <w:rPr>
          <w:spacing w:val="-2"/>
          <w:sz w:val="26"/>
          <w:szCs w:val="26"/>
        </w:rPr>
        <w:t xml:space="preserve">к решению Совета депутатов </w:t>
      </w:r>
    </w:p>
    <w:p w:rsidR="00AF7567" w:rsidRPr="00352B0C" w:rsidRDefault="00352B0C" w:rsidP="00352B0C">
      <w:pPr>
        <w:rPr>
          <w:i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                                                                </w:t>
      </w:r>
      <w:r w:rsidR="00AF7567" w:rsidRPr="00352B0C">
        <w:rPr>
          <w:spacing w:val="-2"/>
          <w:sz w:val="26"/>
          <w:szCs w:val="26"/>
        </w:rPr>
        <w:t>муниципал</w:t>
      </w:r>
      <w:r>
        <w:rPr>
          <w:spacing w:val="-2"/>
          <w:sz w:val="26"/>
          <w:szCs w:val="26"/>
        </w:rPr>
        <w:t xml:space="preserve">ьного округа </w:t>
      </w:r>
      <w:proofErr w:type="gramStart"/>
      <w:r>
        <w:rPr>
          <w:spacing w:val="-2"/>
          <w:sz w:val="26"/>
          <w:szCs w:val="26"/>
        </w:rPr>
        <w:t>Бутырский</w:t>
      </w:r>
      <w:proofErr w:type="gramEnd"/>
      <w:r w:rsidR="00AF7567" w:rsidRPr="00352B0C">
        <w:rPr>
          <w:spacing w:val="-2"/>
          <w:sz w:val="26"/>
          <w:szCs w:val="26"/>
        </w:rPr>
        <w:t xml:space="preserve"> </w:t>
      </w:r>
      <w:r w:rsidR="00AF7567" w:rsidRPr="00352B0C">
        <w:rPr>
          <w:i/>
          <w:spacing w:val="-2"/>
          <w:sz w:val="26"/>
          <w:szCs w:val="26"/>
        </w:rPr>
        <w:t xml:space="preserve"> </w:t>
      </w:r>
    </w:p>
    <w:p w:rsidR="00AF7567" w:rsidRDefault="00352B0C" w:rsidP="00352B0C">
      <w:pP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                                                               </w:t>
      </w:r>
      <w:r w:rsidR="00F47E16">
        <w:rPr>
          <w:spacing w:val="-2"/>
          <w:sz w:val="26"/>
          <w:szCs w:val="26"/>
        </w:rPr>
        <w:t xml:space="preserve"> от 16 апреля 2019г. № 01-04/6-6</w:t>
      </w:r>
    </w:p>
    <w:p w:rsidR="00352B0C" w:rsidRPr="00352B0C" w:rsidRDefault="00352B0C" w:rsidP="00352B0C">
      <w:pPr>
        <w:rPr>
          <w:spacing w:val="-2"/>
          <w:sz w:val="26"/>
          <w:szCs w:val="26"/>
        </w:rPr>
      </w:pPr>
    </w:p>
    <w:p w:rsidR="00AF7567" w:rsidRDefault="00AF7567" w:rsidP="00352B0C">
      <w:pPr>
        <w:rPr>
          <w:b/>
          <w:spacing w:val="-2"/>
          <w:sz w:val="26"/>
          <w:szCs w:val="26"/>
        </w:rPr>
      </w:pPr>
    </w:p>
    <w:p w:rsidR="008D61D3" w:rsidRPr="00352B0C" w:rsidRDefault="008D61D3" w:rsidP="00352B0C">
      <w:pPr>
        <w:rPr>
          <w:b/>
          <w:spacing w:val="-2"/>
          <w:sz w:val="26"/>
          <w:szCs w:val="26"/>
        </w:rPr>
      </w:pPr>
    </w:p>
    <w:p w:rsidR="00AF7567" w:rsidRPr="003E3169" w:rsidRDefault="00AF7567" w:rsidP="008D61D3">
      <w:pPr>
        <w:jc w:val="center"/>
        <w:rPr>
          <w:b/>
          <w:color w:val="000000" w:themeColor="text1"/>
          <w:spacing w:val="-2"/>
          <w:sz w:val="26"/>
          <w:szCs w:val="26"/>
        </w:rPr>
      </w:pPr>
      <w:r w:rsidRPr="003E3169">
        <w:rPr>
          <w:b/>
          <w:color w:val="000000" w:themeColor="text1"/>
          <w:spacing w:val="-2"/>
          <w:sz w:val="26"/>
          <w:szCs w:val="26"/>
        </w:rPr>
        <w:t>Регламент</w:t>
      </w:r>
    </w:p>
    <w:p w:rsidR="008D61D3" w:rsidRDefault="003E3169" w:rsidP="008D61D3">
      <w:pPr>
        <w:jc w:val="center"/>
        <w:rPr>
          <w:b/>
          <w:color w:val="000000" w:themeColor="text1"/>
          <w:spacing w:val="-2"/>
          <w:sz w:val="26"/>
          <w:szCs w:val="26"/>
        </w:rPr>
      </w:pPr>
      <w:r w:rsidRPr="003E3169">
        <w:rPr>
          <w:b/>
          <w:color w:val="000000" w:themeColor="text1"/>
          <w:spacing w:val="-2"/>
          <w:sz w:val="26"/>
          <w:szCs w:val="26"/>
        </w:rPr>
        <w:t xml:space="preserve">реализации отдельных полномочий города Москвы по рассмотрению документов для перевода жилого помещения в </w:t>
      </w:r>
      <w:proofErr w:type="gramStart"/>
      <w:r w:rsidRPr="003E3169">
        <w:rPr>
          <w:b/>
          <w:color w:val="000000" w:themeColor="text1"/>
          <w:spacing w:val="-2"/>
          <w:sz w:val="26"/>
          <w:szCs w:val="26"/>
        </w:rPr>
        <w:t>нежилое</w:t>
      </w:r>
      <w:proofErr w:type="gramEnd"/>
      <w:r w:rsidRPr="003E3169">
        <w:rPr>
          <w:b/>
          <w:color w:val="000000" w:themeColor="text1"/>
          <w:spacing w:val="-2"/>
          <w:sz w:val="26"/>
          <w:szCs w:val="26"/>
        </w:rPr>
        <w:t xml:space="preserve"> и согласованию проекта решения уполномоченного органа исполнительной власти </w:t>
      </w:r>
    </w:p>
    <w:p w:rsidR="008D61D3" w:rsidRDefault="003E3169" w:rsidP="008D61D3">
      <w:pPr>
        <w:jc w:val="center"/>
        <w:rPr>
          <w:b/>
          <w:color w:val="000000" w:themeColor="text1"/>
          <w:spacing w:val="-2"/>
          <w:sz w:val="26"/>
          <w:szCs w:val="26"/>
        </w:rPr>
      </w:pPr>
      <w:r w:rsidRPr="003E3169">
        <w:rPr>
          <w:b/>
          <w:color w:val="000000" w:themeColor="text1"/>
          <w:spacing w:val="-2"/>
          <w:sz w:val="26"/>
          <w:szCs w:val="26"/>
        </w:rPr>
        <w:t xml:space="preserve">города Москвы о переводе жилого помещения в </w:t>
      </w:r>
      <w:proofErr w:type="gramStart"/>
      <w:r w:rsidRPr="003E3169">
        <w:rPr>
          <w:b/>
          <w:color w:val="000000" w:themeColor="text1"/>
          <w:spacing w:val="-2"/>
          <w:sz w:val="26"/>
          <w:szCs w:val="26"/>
        </w:rPr>
        <w:t>нежилое</w:t>
      </w:r>
      <w:proofErr w:type="gramEnd"/>
      <w:r w:rsidRPr="003E3169">
        <w:rPr>
          <w:b/>
          <w:color w:val="000000" w:themeColor="text1"/>
          <w:spacing w:val="-2"/>
          <w:sz w:val="26"/>
          <w:szCs w:val="26"/>
        </w:rPr>
        <w:t xml:space="preserve"> </w:t>
      </w:r>
    </w:p>
    <w:p w:rsidR="00352B0C" w:rsidRDefault="003E3169" w:rsidP="008D61D3">
      <w:pPr>
        <w:jc w:val="center"/>
        <w:rPr>
          <w:b/>
          <w:spacing w:val="-2"/>
          <w:sz w:val="26"/>
          <w:szCs w:val="26"/>
        </w:rPr>
      </w:pPr>
      <w:r w:rsidRPr="003E3169">
        <w:rPr>
          <w:b/>
          <w:color w:val="000000" w:themeColor="text1"/>
          <w:spacing w:val="-2"/>
          <w:sz w:val="26"/>
          <w:szCs w:val="26"/>
        </w:rPr>
        <w:t>в многоквартирном жилом доме</w:t>
      </w:r>
    </w:p>
    <w:p w:rsidR="00352B0C" w:rsidRDefault="00352B0C" w:rsidP="00352B0C">
      <w:pPr>
        <w:jc w:val="both"/>
        <w:rPr>
          <w:b/>
          <w:spacing w:val="-2"/>
          <w:sz w:val="26"/>
          <w:szCs w:val="26"/>
        </w:rPr>
      </w:pPr>
    </w:p>
    <w:p w:rsidR="008D61D3" w:rsidRDefault="008D61D3" w:rsidP="00352B0C">
      <w:pPr>
        <w:jc w:val="both"/>
        <w:rPr>
          <w:b/>
          <w:spacing w:val="-2"/>
          <w:sz w:val="26"/>
          <w:szCs w:val="26"/>
        </w:rPr>
      </w:pPr>
    </w:p>
    <w:p w:rsidR="00AF7567" w:rsidRPr="00352B0C" w:rsidRDefault="00AF7567" w:rsidP="00775FF9">
      <w:pPr>
        <w:ind w:firstLine="567"/>
        <w:jc w:val="both"/>
        <w:rPr>
          <w:spacing w:val="-2"/>
          <w:sz w:val="26"/>
          <w:szCs w:val="26"/>
        </w:rPr>
      </w:pPr>
      <w:r w:rsidRPr="00352B0C">
        <w:rPr>
          <w:spacing w:val="-2"/>
          <w:sz w:val="26"/>
          <w:szCs w:val="26"/>
        </w:rPr>
        <w:t>1. </w:t>
      </w:r>
      <w:proofErr w:type="gramStart"/>
      <w:r w:rsidRPr="00352B0C">
        <w:rPr>
          <w:spacing w:val="-2"/>
          <w:sz w:val="26"/>
          <w:szCs w:val="26"/>
        </w:rPr>
        <w:t>Настоящий Регламент определяет порядок реализации Советом депутатов муницип</w:t>
      </w:r>
      <w:r w:rsidR="00352B0C">
        <w:rPr>
          <w:spacing w:val="-2"/>
          <w:sz w:val="26"/>
          <w:szCs w:val="26"/>
        </w:rPr>
        <w:t>ального округа Бутырский</w:t>
      </w:r>
      <w:r w:rsidRPr="00352B0C">
        <w:rPr>
          <w:spacing w:val="-2"/>
          <w:sz w:val="26"/>
          <w:szCs w:val="26"/>
        </w:rPr>
        <w:t xml:space="preserve"> (далее – Совет депутатов) отдельного полномочия города Москвы по рассмотрению представленных в установленном порядке в Департамент городского имущества города Москвы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r w:rsidRPr="00352B0C">
        <w:rPr>
          <w:rFonts w:eastAsia="Calibri"/>
          <w:spacing w:val="-2"/>
          <w:sz w:val="26"/>
          <w:szCs w:val="26"/>
        </w:rPr>
        <w:t xml:space="preserve"> </w:t>
      </w:r>
      <w:r w:rsidRPr="00352B0C">
        <w:rPr>
          <w:spacing w:val="-2"/>
          <w:sz w:val="26"/>
          <w:szCs w:val="26"/>
        </w:rPr>
        <w:t xml:space="preserve">(далее – обращение). </w:t>
      </w:r>
      <w:proofErr w:type="gramEnd"/>
    </w:p>
    <w:p w:rsidR="00AF7567" w:rsidRPr="00352B0C" w:rsidRDefault="00AF7567" w:rsidP="00775FF9">
      <w:pPr>
        <w:ind w:firstLine="567"/>
        <w:jc w:val="both"/>
        <w:rPr>
          <w:spacing w:val="-2"/>
          <w:sz w:val="26"/>
          <w:szCs w:val="26"/>
        </w:rPr>
      </w:pPr>
      <w:r w:rsidRPr="00352B0C">
        <w:rPr>
          <w:spacing w:val="-2"/>
          <w:sz w:val="26"/>
          <w:szCs w:val="26"/>
        </w:rPr>
        <w:t>2. Организацию работы с обращением осуществляют глава муниципа</w:t>
      </w:r>
      <w:r w:rsidR="00057222">
        <w:rPr>
          <w:spacing w:val="-2"/>
          <w:sz w:val="26"/>
          <w:szCs w:val="26"/>
        </w:rPr>
        <w:t xml:space="preserve">льного округа </w:t>
      </w:r>
      <w:proofErr w:type="gramStart"/>
      <w:r w:rsidR="00057222">
        <w:rPr>
          <w:spacing w:val="-2"/>
          <w:sz w:val="26"/>
          <w:szCs w:val="26"/>
        </w:rPr>
        <w:t>Бутырский</w:t>
      </w:r>
      <w:proofErr w:type="gramEnd"/>
      <w:r w:rsidR="00057222">
        <w:rPr>
          <w:spacing w:val="-2"/>
          <w:sz w:val="26"/>
          <w:szCs w:val="26"/>
        </w:rPr>
        <w:t xml:space="preserve"> </w:t>
      </w:r>
      <w:r w:rsidRPr="00352B0C">
        <w:rPr>
          <w:spacing w:val="-2"/>
          <w:sz w:val="26"/>
          <w:szCs w:val="26"/>
        </w:rPr>
        <w:t xml:space="preserve">и </w:t>
      </w:r>
      <w:r w:rsidR="00057222">
        <w:rPr>
          <w:sz w:val="26"/>
          <w:szCs w:val="26"/>
        </w:rPr>
        <w:t xml:space="preserve">Постоянная комиссия Совета депутатов муниципального               округа Бутырский по вопросам капитального ремонта, жилищно-коммунального хозяйства и благоустройству </w:t>
      </w:r>
      <w:r w:rsidRPr="00352B0C">
        <w:rPr>
          <w:spacing w:val="-2"/>
          <w:sz w:val="26"/>
          <w:szCs w:val="26"/>
        </w:rPr>
        <w:t>(далее – комиссия) в соответствии с Регламентом Совета депутатов и настоящим Регламентом.</w:t>
      </w:r>
    </w:p>
    <w:p w:rsidR="00AF7567" w:rsidRPr="00352B0C" w:rsidRDefault="00AF7567" w:rsidP="00775FF9">
      <w:pPr>
        <w:ind w:firstLine="567"/>
        <w:jc w:val="both"/>
        <w:rPr>
          <w:spacing w:val="-2"/>
          <w:sz w:val="26"/>
          <w:szCs w:val="26"/>
        </w:rPr>
      </w:pPr>
      <w:r w:rsidRPr="00352B0C">
        <w:rPr>
          <w:spacing w:val="-2"/>
          <w:sz w:val="26"/>
          <w:szCs w:val="26"/>
        </w:rPr>
        <w:t xml:space="preserve">3. Началом реализации Советом депутатов отдельного полномочия города Москвы, указанного в пункте 1 настоящего Регламента, является поступление в Совет депутатов обращения. </w:t>
      </w:r>
    </w:p>
    <w:p w:rsidR="00AF7567" w:rsidRPr="00352B0C" w:rsidRDefault="00AF7567" w:rsidP="00775FF9">
      <w:pPr>
        <w:ind w:firstLine="567"/>
        <w:jc w:val="both"/>
        <w:rPr>
          <w:spacing w:val="-2"/>
          <w:sz w:val="26"/>
          <w:szCs w:val="26"/>
        </w:rPr>
      </w:pPr>
      <w:r w:rsidRPr="00352B0C">
        <w:rPr>
          <w:spacing w:val="-2"/>
          <w:sz w:val="26"/>
          <w:szCs w:val="26"/>
        </w:rPr>
        <w:t>4. Регистрация обращения осуществляется в день его поступления и не поздн</w:t>
      </w:r>
      <w:r w:rsidR="00057222">
        <w:rPr>
          <w:spacing w:val="-2"/>
          <w:sz w:val="26"/>
          <w:szCs w:val="26"/>
        </w:rPr>
        <w:t xml:space="preserve">ее следующего дня направляется </w:t>
      </w:r>
      <w:r w:rsidRPr="00057222">
        <w:rPr>
          <w:spacing w:val="-2"/>
          <w:sz w:val="26"/>
          <w:szCs w:val="26"/>
        </w:rPr>
        <w:t>в бумажном и (или) электронном виде</w:t>
      </w:r>
      <w:r w:rsidRPr="00352B0C">
        <w:rPr>
          <w:spacing w:val="-2"/>
          <w:sz w:val="26"/>
          <w:szCs w:val="26"/>
        </w:rPr>
        <w:t xml:space="preserve"> депутатам Совета депутатов и в комиссию. В случае поступления обращения Департамента </w:t>
      </w:r>
      <w:r w:rsidR="00057222">
        <w:rPr>
          <w:spacing w:val="-2"/>
          <w:sz w:val="26"/>
          <w:szCs w:val="26"/>
        </w:rPr>
        <w:t xml:space="preserve">                          </w:t>
      </w:r>
      <w:r w:rsidRPr="00352B0C">
        <w:rPr>
          <w:spacing w:val="-2"/>
          <w:sz w:val="26"/>
          <w:szCs w:val="26"/>
        </w:rPr>
        <w:t>в бумажном виде, его перевод в электронный вид осуществляется при наличии возможности.</w:t>
      </w:r>
    </w:p>
    <w:p w:rsidR="00AF7567" w:rsidRPr="00352B0C" w:rsidRDefault="00AF7567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52B0C">
        <w:rPr>
          <w:rFonts w:ascii="Times New Roman" w:hAnsi="Times New Roman" w:cs="Times New Roman"/>
          <w:spacing w:val="-2"/>
          <w:sz w:val="26"/>
          <w:szCs w:val="26"/>
        </w:rPr>
        <w:t>5. </w:t>
      </w:r>
      <w:proofErr w:type="gramStart"/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Не позднее двух рабочих дней со дня регистрации обращения комиссия совместно с главой </w:t>
      </w:r>
      <w:r w:rsidR="00057222">
        <w:rPr>
          <w:rFonts w:ascii="Times New Roman" w:hAnsi="Times New Roman" w:cs="Times New Roman"/>
          <w:spacing w:val="-2"/>
          <w:sz w:val="26"/>
          <w:szCs w:val="26"/>
        </w:rPr>
        <w:t>муниципального округа Бутырский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 подготавливает сообщение </w:t>
      </w:r>
      <w:r w:rsidR="0005722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>в письменной форме о переводе жилого помещения в нежилое в соответствующем многоквартирном жилом доме (далее – сообщение).</w:t>
      </w:r>
      <w:proofErr w:type="gramEnd"/>
    </w:p>
    <w:p w:rsidR="00AF7567" w:rsidRDefault="00AF7567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Сообщение должно содержать информацию об обращении, о переводе жилого помещения в нежилое, о дате, месте и времени проведения заседания Совета депутатов, на котором будет оно рассмотрено, а также сроки 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 xml:space="preserve">(не менее </w:t>
      </w:r>
      <w:r w:rsidR="0005722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>10 календарных дней)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 и место приема обращений </w:t>
      </w:r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собственников помещений </w:t>
      </w:r>
      <w:r w:rsidR="0005722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                                   </w:t>
      </w:r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>в многоквартирном жилом доме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, в случае если был нарушен порядок проведения </w:t>
      </w:r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общего собрания собственников помещений в этом доме, установленный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>Жилищным</w:t>
      </w:r>
      <w:proofErr w:type="gramEnd"/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 кодексом Российской Федерации (далее – информация собственников).</w:t>
      </w:r>
    </w:p>
    <w:p w:rsidR="008D61D3" w:rsidRDefault="008D61D3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8D61D3" w:rsidRPr="00352B0C" w:rsidRDefault="008D61D3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7567" w:rsidRPr="00352B0C" w:rsidRDefault="00AF7567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52B0C">
        <w:rPr>
          <w:rFonts w:ascii="Times New Roman" w:hAnsi="Times New Roman" w:cs="Times New Roman"/>
          <w:spacing w:val="-2"/>
          <w:sz w:val="26"/>
          <w:szCs w:val="26"/>
        </w:rPr>
        <w:lastRenderedPageBreak/>
        <w:t>6. </w:t>
      </w:r>
      <w:r w:rsidR="0005722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057222">
        <w:rPr>
          <w:rFonts w:ascii="Times New Roman" w:hAnsi="Times New Roman" w:cs="Times New Roman"/>
          <w:spacing w:val="-2"/>
          <w:sz w:val="26"/>
          <w:szCs w:val="26"/>
        </w:rPr>
        <w:t>Аппарат С</w:t>
      </w:r>
      <w:r w:rsidR="00057222" w:rsidRPr="00057222">
        <w:rPr>
          <w:rFonts w:ascii="Times New Roman" w:hAnsi="Times New Roman" w:cs="Times New Roman"/>
          <w:spacing w:val="-2"/>
          <w:sz w:val="26"/>
          <w:szCs w:val="26"/>
        </w:rPr>
        <w:t>овета депутатов муниципального округа Бутырский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 xml:space="preserve"> (далее – аппарат </w:t>
      </w:r>
      <w:r w:rsidR="00057222" w:rsidRPr="00057222">
        <w:rPr>
          <w:rFonts w:ascii="Times New Roman" w:hAnsi="Times New Roman" w:cs="Times New Roman"/>
          <w:spacing w:val="-2"/>
          <w:sz w:val="26"/>
          <w:szCs w:val="26"/>
        </w:rPr>
        <w:t>Совета депутатов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352B0C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>не позднее</w:t>
      </w:r>
      <w:r w:rsidRPr="00352B0C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одного рабочего дня после дня подготовки сообщения обеспечивает его размещение в помещениях данного дома, доступных для всех собственников помещений, 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>на информационных стендах муни</w:t>
      </w:r>
      <w:r w:rsidR="00057222" w:rsidRPr="00057222">
        <w:rPr>
          <w:rFonts w:ascii="Times New Roman" w:hAnsi="Times New Roman" w:cs="Times New Roman"/>
          <w:spacing w:val="-2"/>
          <w:sz w:val="26"/>
          <w:szCs w:val="26"/>
        </w:rPr>
        <w:t>ципального округа Бутырский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 xml:space="preserve">, на информационных стендах в помещениях аппарата </w:t>
      </w:r>
      <w:r w:rsidR="00057222" w:rsidRPr="00057222">
        <w:rPr>
          <w:rFonts w:ascii="Times New Roman" w:hAnsi="Times New Roman" w:cs="Times New Roman"/>
          <w:spacing w:val="-2"/>
          <w:sz w:val="26"/>
          <w:szCs w:val="26"/>
        </w:rPr>
        <w:t>Совета депутатов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 xml:space="preserve">, управы </w:t>
      </w:r>
      <w:r w:rsidR="00057222" w:rsidRPr="00057222">
        <w:rPr>
          <w:rFonts w:ascii="Times New Roman" w:hAnsi="Times New Roman" w:cs="Times New Roman"/>
          <w:spacing w:val="-2"/>
          <w:sz w:val="26"/>
          <w:szCs w:val="26"/>
        </w:rPr>
        <w:t xml:space="preserve">Бутырского района </w:t>
      </w:r>
      <w:r w:rsidRPr="00057222">
        <w:rPr>
          <w:rFonts w:ascii="Times New Roman" w:hAnsi="Times New Roman" w:cs="Times New Roman"/>
          <w:spacing w:val="-2"/>
          <w:sz w:val="26"/>
          <w:szCs w:val="26"/>
        </w:rPr>
        <w:t>города Москвы, а также на официальном сайте мун</w:t>
      </w:r>
      <w:r w:rsidR="00057222" w:rsidRPr="00057222">
        <w:rPr>
          <w:rFonts w:ascii="Times New Roman" w:hAnsi="Times New Roman" w:cs="Times New Roman"/>
          <w:spacing w:val="-2"/>
          <w:sz w:val="26"/>
          <w:szCs w:val="26"/>
        </w:rPr>
        <w:t>иципального округа Бутырский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 в информационно-телекоммуникационной</w:t>
      </w:r>
      <w:proofErr w:type="gramEnd"/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 сети «Интернет». </w:t>
      </w:r>
    </w:p>
    <w:p w:rsidR="00AF7567" w:rsidRPr="00352B0C" w:rsidRDefault="00AF7567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7. Комиссия обеспечивает рассмотрение обращения, информации собственников (при наличии) на заседании комиссии, подготовку решения комиссии и проекта решения Совета депутатов. </w:t>
      </w:r>
    </w:p>
    <w:p w:rsidR="00AF7567" w:rsidRPr="00352B0C" w:rsidRDefault="00AF7567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52B0C">
        <w:rPr>
          <w:rFonts w:ascii="Times New Roman" w:hAnsi="Times New Roman" w:cs="Times New Roman"/>
          <w:spacing w:val="-2"/>
          <w:sz w:val="26"/>
          <w:szCs w:val="26"/>
        </w:rPr>
        <w:t>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:rsidR="00AF7567" w:rsidRPr="00352B0C" w:rsidRDefault="00AF7567" w:rsidP="00775FF9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8. Обращение, информация собственников (при наличии), решение комиссии </w:t>
      </w:r>
      <w:r w:rsidR="0005722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>и проект решения Совета депутатов</w:t>
      </w:r>
      <w:r w:rsidRPr="00352B0C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рассматриваются на заседании Совета депутатов в </w:t>
      </w:r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>срок, не превышающий 30 календарных дней со дня регистрации обращения.</w:t>
      </w:r>
    </w:p>
    <w:p w:rsidR="00AF7567" w:rsidRPr="00352B0C" w:rsidRDefault="00AF7567" w:rsidP="00775FF9">
      <w:pPr>
        <w:ind w:firstLine="567"/>
        <w:jc w:val="both"/>
        <w:rPr>
          <w:spacing w:val="-2"/>
          <w:sz w:val="26"/>
          <w:szCs w:val="26"/>
        </w:rPr>
      </w:pPr>
      <w:r w:rsidRPr="00352B0C">
        <w:rPr>
          <w:spacing w:val="-2"/>
          <w:sz w:val="26"/>
          <w:szCs w:val="26"/>
        </w:rPr>
        <w:t xml:space="preserve">9. Информация о дате, времени и месте проведения заседания Совета депутатов направляется в Департамент городского имущества города Москвы и размещается </w:t>
      </w:r>
      <w:r w:rsidR="00057222">
        <w:rPr>
          <w:spacing w:val="-2"/>
          <w:sz w:val="26"/>
          <w:szCs w:val="26"/>
        </w:rPr>
        <w:t xml:space="preserve">                </w:t>
      </w:r>
      <w:r w:rsidRPr="00352B0C">
        <w:rPr>
          <w:spacing w:val="-2"/>
          <w:sz w:val="26"/>
          <w:szCs w:val="26"/>
        </w:rPr>
        <w:t xml:space="preserve">на официальном сайте </w:t>
      </w:r>
      <w:r w:rsidR="00057222" w:rsidRPr="00057222">
        <w:rPr>
          <w:spacing w:val="-2"/>
          <w:sz w:val="26"/>
          <w:szCs w:val="26"/>
        </w:rPr>
        <w:t>муниципального округа Бутырский</w:t>
      </w:r>
      <w:r w:rsidRPr="00352B0C">
        <w:rPr>
          <w:spacing w:val="-2"/>
          <w:sz w:val="26"/>
          <w:szCs w:val="26"/>
        </w:rPr>
        <w:t xml:space="preserve"> в информационно-телекоммуникационной сети «Интернет» не менее чем за 3 календарных дня до дня заседания. </w:t>
      </w:r>
    </w:p>
    <w:p w:rsidR="00AF7567" w:rsidRPr="00352B0C" w:rsidRDefault="00AF7567" w:rsidP="00775FF9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52B0C">
        <w:rPr>
          <w:rFonts w:ascii="Times New Roman" w:hAnsi="Times New Roman" w:cs="Times New Roman"/>
          <w:spacing w:val="-2"/>
          <w:sz w:val="26"/>
          <w:szCs w:val="26"/>
        </w:rPr>
        <w:t>10. </w:t>
      </w:r>
      <w:proofErr w:type="gramStart"/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По итогам рассмотрения обращения,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</w:t>
      </w:r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согласовании или об отказе в согласовании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проекта решения Департамента городского имущества города Москвы о переводе жилого помещения </w:t>
      </w:r>
      <w:r w:rsidR="00057222">
        <w:rPr>
          <w:rFonts w:ascii="Times New Roman" w:hAnsi="Times New Roman" w:cs="Times New Roman"/>
          <w:spacing w:val="-2"/>
          <w:sz w:val="26"/>
          <w:szCs w:val="26"/>
        </w:rPr>
        <w:t xml:space="preserve">   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>в нежилое в многоквартирном жилом доме.</w:t>
      </w:r>
      <w:proofErr w:type="gramEnd"/>
    </w:p>
    <w:p w:rsidR="00AF7567" w:rsidRPr="00352B0C" w:rsidRDefault="00AF7567" w:rsidP="00775FF9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11. Решение Совета депутатов об отказе в согласовании </w:t>
      </w:r>
      <w:proofErr w:type="gramStart"/>
      <w:r w:rsidRPr="00352B0C">
        <w:rPr>
          <w:rFonts w:ascii="Times New Roman" w:hAnsi="Times New Roman" w:cs="Times New Roman"/>
          <w:spacing w:val="-2"/>
          <w:sz w:val="26"/>
          <w:szCs w:val="26"/>
        </w:rPr>
        <w:t>проекта решения Департамента городского имущества города Москвы</w:t>
      </w:r>
      <w:proofErr w:type="gramEnd"/>
      <w:r w:rsidRPr="00352B0C">
        <w:rPr>
          <w:spacing w:val="-2"/>
          <w:sz w:val="26"/>
          <w:szCs w:val="26"/>
        </w:rPr>
        <w:t xml:space="preserve"> </w:t>
      </w:r>
      <w:r w:rsidRPr="00352B0C">
        <w:rPr>
          <w:rFonts w:ascii="Times New Roman" w:hAnsi="Times New Roman" w:cs="Times New Roman"/>
          <w:spacing w:val="-2"/>
          <w:sz w:val="26"/>
          <w:szCs w:val="26"/>
        </w:rPr>
        <w:t xml:space="preserve">о переводе жилого помещения в нежилое в многоквартирном жилом доме должно быть мотивированным. </w:t>
      </w:r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Основанием для отказа Советом депутатов в согласовании указанного проекта решения является нарушение </w:t>
      </w:r>
      <w:proofErr w:type="gramStart"/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>порядка проведения общего собрания собственников помещений</w:t>
      </w:r>
      <w:proofErr w:type="gramEnd"/>
      <w:r w:rsidRPr="00352B0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в многоквартирном жилом доме.</w:t>
      </w:r>
    </w:p>
    <w:p w:rsidR="00AF7567" w:rsidRPr="00352B0C" w:rsidRDefault="00AF7567" w:rsidP="00775FF9">
      <w:pPr>
        <w:autoSpaceDE w:val="0"/>
        <w:autoSpaceDN w:val="0"/>
        <w:adjustRightInd w:val="0"/>
        <w:ind w:firstLine="567"/>
        <w:jc w:val="both"/>
        <w:rPr>
          <w:spacing w:val="-2"/>
          <w:sz w:val="26"/>
          <w:szCs w:val="26"/>
        </w:rPr>
      </w:pPr>
      <w:r w:rsidRPr="00352B0C">
        <w:rPr>
          <w:spacing w:val="-2"/>
          <w:sz w:val="26"/>
          <w:szCs w:val="26"/>
        </w:rPr>
        <w:t>12. В решении Совета депутатов (пункт 10) указываются: реквизиты обращения, дата его поступления в Совет депутатов и регистрационный номер.</w:t>
      </w:r>
    </w:p>
    <w:p w:rsidR="00AF7567" w:rsidRPr="00352B0C" w:rsidRDefault="00AF7567" w:rsidP="00775FF9">
      <w:pPr>
        <w:ind w:firstLine="567"/>
        <w:jc w:val="both"/>
        <w:rPr>
          <w:spacing w:val="-2"/>
          <w:sz w:val="26"/>
          <w:szCs w:val="26"/>
        </w:rPr>
      </w:pPr>
      <w:r w:rsidRPr="00352B0C">
        <w:rPr>
          <w:spacing w:val="-2"/>
          <w:sz w:val="26"/>
          <w:szCs w:val="26"/>
        </w:rPr>
        <w:t xml:space="preserve">13. Решение Совета депутатов (пункт 10)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</w:t>
      </w:r>
      <w:r w:rsidRPr="00C05C2E">
        <w:rPr>
          <w:spacing w:val="-2"/>
          <w:sz w:val="26"/>
          <w:szCs w:val="26"/>
        </w:rPr>
        <w:t>муниципальног</w:t>
      </w:r>
      <w:r w:rsidR="00C05C2E" w:rsidRPr="00C05C2E">
        <w:rPr>
          <w:spacing w:val="-2"/>
          <w:sz w:val="26"/>
          <w:szCs w:val="26"/>
        </w:rPr>
        <w:t>о округа Бутырский</w:t>
      </w:r>
      <w:r w:rsidRPr="00C05C2E">
        <w:rPr>
          <w:spacing w:val="-2"/>
          <w:sz w:val="26"/>
          <w:szCs w:val="26"/>
        </w:rPr>
        <w:t xml:space="preserve"> в информационно-телекоммуникационной сети «И</w:t>
      </w:r>
      <w:r w:rsidRPr="00352B0C">
        <w:rPr>
          <w:spacing w:val="-2"/>
          <w:sz w:val="26"/>
          <w:szCs w:val="26"/>
        </w:rPr>
        <w:t>нтернет» не позднее 3 календарных дней со дня его принятия, а также подлежит официальному опубликованию в бюллетене «Московский муниципальный вестник».</w:t>
      </w:r>
    </w:p>
    <w:p w:rsidR="00FA0237" w:rsidRPr="00352B0C" w:rsidRDefault="00FA0237" w:rsidP="00775FF9">
      <w:pPr>
        <w:ind w:firstLine="567"/>
        <w:rPr>
          <w:sz w:val="26"/>
          <w:szCs w:val="26"/>
        </w:rPr>
      </w:pPr>
    </w:p>
    <w:sectPr w:rsidR="00FA0237" w:rsidRPr="0035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C6" w:rsidRDefault="009557C6" w:rsidP="00AF7567">
      <w:r>
        <w:separator/>
      </w:r>
    </w:p>
  </w:endnote>
  <w:endnote w:type="continuationSeparator" w:id="0">
    <w:p w:rsidR="009557C6" w:rsidRDefault="009557C6" w:rsidP="00AF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C6" w:rsidRDefault="009557C6" w:rsidP="00AF7567">
      <w:r>
        <w:separator/>
      </w:r>
    </w:p>
  </w:footnote>
  <w:footnote w:type="continuationSeparator" w:id="0">
    <w:p w:rsidR="009557C6" w:rsidRDefault="009557C6" w:rsidP="00AF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67"/>
    <w:rsid w:val="00057222"/>
    <w:rsid w:val="002902B1"/>
    <w:rsid w:val="002C5E0B"/>
    <w:rsid w:val="002E18A0"/>
    <w:rsid w:val="002E72C3"/>
    <w:rsid w:val="00340032"/>
    <w:rsid w:val="00352B0C"/>
    <w:rsid w:val="003E3169"/>
    <w:rsid w:val="00401E72"/>
    <w:rsid w:val="00483A80"/>
    <w:rsid w:val="004F45D4"/>
    <w:rsid w:val="005F4532"/>
    <w:rsid w:val="006C04AA"/>
    <w:rsid w:val="00703033"/>
    <w:rsid w:val="00753671"/>
    <w:rsid w:val="00775FF9"/>
    <w:rsid w:val="0081400E"/>
    <w:rsid w:val="00825E50"/>
    <w:rsid w:val="008D4144"/>
    <w:rsid w:val="008D61D3"/>
    <w:rsid w:val="009557C6"/>
    <w:rsid w:val="009D580B"/>
    <w:rsid w:val="00AF7567"/>
    <w:rsid w:val="00C05C2E"/>
    <w:rsid w:val="00C53174"/>
    <w:rsid w:val="00CB7891"/>
    <w:rsid w:val="00F47E1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6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F756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F7567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F7567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F7567"/>
    <w:rPr>
      <w:rFonts w:eastAsia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F7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AF7567"/>
    <w:rPr>
      <w:vertAlign w:val="superscript"/>
    </w:rPr>
  </w:style>
  <w:style w:type="character" w:customStyle="1" w:styleId="a8">
    <w:name w:val="Без интервала Знак"/>
    <w:link w:val="a9"/>
    <w:uiPriority w:val="1"/>
    <w:locked/>
    <w:rsid w:val="002E18A0"/>
    <w:rPr>
      <w:rFonts w:ascii="Calibri" w:eastAsia="Calibri" w:hAnsi="Calibri"/>
      <w:sz w:val="22"/>
    </w:rPr>
  </w:style>
  <w:style w:type="paragraph" w:styleId="a9">
    <w:name w:val="No Spacing"/>
    <w:link w:val="a8"/>
    <w:uiPriority w:val="1"/>
    <w:qFormat/>
    <w:rsid w:val="002E18A0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2E18A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352B0C"/>
    <w:pPr>
      <w:spacing w:before="100" w:beforeAutospacing="1" w:after="100" w:afterAutospacing="1"/>
    </w:pPr>
  </w:style>
  <w:style w:type="character" w:styleId="ab">
    <w:name w:val="Hyperlink"/>
    <w:semiHidden/>
    <w:unhideWhenUsed/>
    <w:rsid w:val="00C5317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6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F756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F7567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F7567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F7567"/>
    <w:rPr>
      <w:rFonts w:eastAsia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F7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AF7567"/>
    <w:rPr>
      <w:vertAlign w:val="superscript"/>
    </w:rPr>
  </w:style>
  <w:style w:type="character" w:customStyle="1" w:styleId="a8">
    <w:name w:val="Без интервала Знак"/>
    <w:link w:val="a9"/>
    <w:uiPriority w:val="1"/>
    <w:locked/>
    <w:rsid w:val="002E18A0"/>
    <w:rPr>
      <w:rFonts w:ascii="Calibri" w:eastAsia="Calibri" w:hAnsi="Calibri"/>
      <w:sz w:val="22"/>
    </w:rPr>
  </w:style>
  <w:style w:type="paragraph" w:styleId="a9">
    <w:name w:val="No Spacing"/>
    <w:link w:val="a8"/>
    <w:uiPriority w:val="1"/>
    <w:qFormat/>
    <w:rsid w:val="002E18A0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2E18A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352B0C"/>
    <w:pPr>
      <w:spacing w:before="100" w:beforeAutospacing="1" w:after="100" w:afterAutospacing="1"/>
    </w:pPr>
  </w:style>
  <w:style w:type="character" w:styleId="ab">
    <w:name w:val="Hyperlink"/>
    <w:semiHidden/>
    <w:unhideWhenUsed/>
    <w:rsid w:val="00C53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tyr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25</cp:revision>
  <dcterms:created xsi:type="dcterms:W3CDTF">2019-04-06T08:42:00Z</dcterms:created>
  <dcterms:modified xsi:type="dcterms:W3CDTF">2019-04-25T13:07:00Z</dcterms:modified>
</cp:coreProperties>
</file>