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9B" w:rsidRDefault="00511B9B" w:rsidP="00511B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511B9B" w:rsidRDefault="00511B9B" w:rsidP="00511B9B">
      <w:pPr>
        <w:pStyle w:val="a4"/>
        <w:rPr>
          <w:rFonts w:asciiTheme="minorHAnsi" w:hAnsiTheme="minorHAnsi"/>
          <w:sz w:val="28"/>
          <w:szCs w:val="28"/>
        </w:rPr>
      </w:pP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11B9B" w:rsidRDefault="00511B9B" w:rsidP="00511B9B">
      <w:pPr>
        <w:pStyle w:val="a4"/>
        <w:rPr>
          <w:rFonts w:asciiTheme="minorHAnsi" w:hAnsiTheme="minorHAnsi"/>
        </w:rPr>
      </w:pPr>
    </w:p>
    <w:p w:rsidR="00511B9B" w:rsidRPr="00511B9B" w:rsidRDefault="00511B9B" w:rsidP="00511B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11B9B" w:rsidRPr="00511B9B" w:rsidRDefault="006C3E09" w:rsidP="00511B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24.12.2015г.   № 01-02/14</w:t>
      </w:r>
      <w:r w:rsidR="00511B9B">
        <w:rPr>
          <w:rFonts w:ascii="Times New Roman" w:hAnsi="Times New Roman"/>
          <w:sz w:val="28"/>
          <w:szCs w:val="28"/>
        </w:rPr>
        <w:t>-3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299A">
        <w:rPr>
          <w:rFonts w:ascii="Times New Roman" w:hAnsi="Times New Roman"/>
          <w:sz w:val="28"/>
          <w:szCs w:val="28"/>
        </w:rPr>
        <w:t xml:space="preserve">                    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11B9B" w:rsidRPr="00E023F1" w:rsidRDefault="00511B9B" w:rsidP="00511B9B">
      <w:pPr>
        <w:shd w:val="clear" w:color="auto" w:fill="FFFFFF"/>
        <w:ind w:right="3261"/>
        <w:rPr>
          <w:sz w:val="28"/>
          <w:szCs w:val="28"/>
        </w:rPr>
      </w:pPr>
    </w:p>
    <w:p w:rsidR="00511B9B" w:rsidRPr="00E023F1" w:rsidRDefault="00511B9B" w:rsidP="00511B9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3E09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41771">
        <w:rPr>
          <w:b/>
          <w:sz w:val="28"/>
          <w:szCs w:val="28"/>
        </w:rPr>
        <w:t xml:space="preserve"> Номенклатуре  дел </w:t>
      </w:r>
    </w:p>
    <w:p w:rsidR="002342F9" w:rsidRDefault="006C3E09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2342F9" w:rsidRDefault="006C3E09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Бутырский</w:t>
      </w:r>
      <w:r w:rsidR="002342F9">
        <w:rPr>
          <w:b/>
          <w:sz w:val="28"/>
          <w:szCs w:val="28"/>
        </w:rPr>
        <w:t xml:space="preserve"> </w:t>
      </w:r>
      <w:bookmarkStart w:id="0" w:name="_GoBack"/>
      <w:bookmarkEnd w:id="0"/>
      <w:r w:rsidR="002342F9">
        <w:rPr>
          <w:b/>
          <w:sz w:val="28"/>
          <w:szCs w:val="28"/>
        </w:rPr>
        <w:t>на 2016 год</w:t>
      </w:r>
    </w:p>
    <w:p w:rsidR="00511B9B" w:rsidRPr="006C3E09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11B9B" w:rsidRPr="006C3E09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023F1" w:rsidRDefault="00E023F1" w:rsidP="00E023F1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3 «Вопросы местного значения», статьей 16 «Полномочия аппарата Совета депутатов»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023F1" w:rsidRDefault="00E023F1" w:rsidP="00E023F1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E023F1" w:rsidRPr="00E023F1" w:rsidRDefault="00E023F1" w:rsidP="00E023F1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E023F1">
        <w:rPr>
          <w:bCs/>
          <w:sz w:val="28"/>
          <w:szCs w:val="28"/>
        </w:rPr>
        <w:t xml:space="preserve">       1.  </w:t>
      </w:r>
      <w:r>
        <w:rPr>
          <w:bCs/>
          <w:sz w:val="28"/>
          <w:szCs w:val="28"/>
        </w:rPr>
        <w:t>Продлить на 2016 год действие Номенклатуры дел, принятой решением Совета депутатов от 31 июля 2014 года «О Номенклатуре дел муниципального округа Бутырский» и согласованной протоколом от 13 июня 2014 года № 4 Центральной экспертно-проверочной комиссии Главархива Москвы.</w:t>
      </w:r>
    </w:p>
    <w:p w:rsidR="00511B9B" w:rsidRDefault="00E023F1" w:rsidP="00511B9B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</w:t>
      </w:r>
      <w:r w:rsidR="00511B9B"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511B9B" w:rsidRDefault="00E023F1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511B9B">
        <w:rPr>
          <w:sz w:val="28"/>
          <w:szCs w:val="28"/>
        </w:rPr>
        <w:t>.   Настоящее решение</w:t>
      </w:r>
      <w:r>
        <w:rPr>
          <w:sz w:val="28"/>
          <w:szCs w:val="28"/>
        </w:rPr>
        <w:t xml:space="preserve"> вступает в силу с 1 января 2016 года</w:t>
      </w:r>
      <w:r w:rsidR="00511B9B">
        <w:rPr>
          <w:sz w:val="28"/>
          <w:szCs w:val="28"/>
        </w:rPr>
        <w:t>.</w:t>
      </w:r>
    </w:p>
    <w:p w:rsidR="00511B9B" w:rsidRDefault="00E023F1" w:rsidP="00511B9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11B9B">
        <w:rPr>
          <w:sz w:val="28"/>
          <w:szCs w:val="28"/>
        </w:rPr>
        <w:t xml:space="preserve">. </w:t>
      </w:r>
      <w:r w:rsidR="00511B9B"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 w:rsidR="00511B9B">
        <w:rPr>
          <w:sz w:val="28"/>
          <w:szCs w:val="28"/>
        </w:rPr>
        <w:t xml:space="preserve">муниципального  округа  </w:t>
      </w:r>
      <w:r w:rsidR="00511B9B">
        <w:rPr>
          <w:spacing w:val="-5"/>
          <w:sz w:val="28"/>
          <w:szCs w:val="28"/>
        </w:rPr>
        <w:t>Осипенко А.П.</w:t>
      </w: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51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2F9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41771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3E09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4E5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23F1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2015-12-12T09:33:00Z</cp:lastPrinted>
  <dcterms:created xsi:type="dcterms:W3CDTF">2015-12-12T09:20:00Z</dcterms:created>
  <dcterms:modified xsi:type="dcterms:W3CDTF">2015-12-25T05:50:00Z</dcterms:modified>
</cp:coreProperties>
</file>