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39" w:rsidRPr="008715D3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Отчет главы управы Бутырского района </w:t>
      </w:r>
    </w:p>
    <w:p w:rsidR="00FF3039" w:rsidRPr="008715D3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>о результатах деятельности управы за 20</w:t>
      </w:r>
      <w:r w:rsidR="009D662B" w:rsidRPr="008715D3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="00AB23FF" w:rsidRPr="008715D3">
        <w:rPr>
          <w:rFonts w:ascii="Times New Roman" w:hAnsi="Times New Roman"/>
          <w:b/>
          <w:color w:val="000000" w:themeColor="text1"/>
          <w:sz w:val="32"/>
          <w:szCs w:val="32"/>
        </w:rPr>
        <w:t>3</w:t>
      </w: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 </w:t>
      </w:r>
    </w:p>
    <w:p w:rsidR="00FF3039" w:rsidRPr="008715D3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перед депутатами Совета депутатов </w:t>
      </w:r>
    </w:p>
    <w:p w:rsidR="00FF3039" w:rsidRPr="008715D3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округа </w:t>
      </w:r>
      <w:proofErr w:type="gramStart"/>
      <w:r w:rsidRPr="008715D3">
        <w:rPr>
          <w:rFonts w:ascii="Times New Roman" w:hAnsi="Times New Roman"/>
          <w:b/>
          <w:color w:val="000000" w:themeColor="text1"/>
          <w:sz w:val="32"/>
          <w:szCs w:val="32"/>
        </w:rPr>
        <w:t>Бутырский</w:t>
      </w:r>
      <w:proofErr w:type="gramEnd"/>
    </w:p>
    <w:p w:rsidR="00FF3039" w:rsidRPr="008715D3" w:rsidRDefault="00FF3039" w:rsidP="00FF30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F3039" w:rsidRPr="008715D3" w:rsidRDefault="00FF3039" w:rsidP="00FF30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структурных подразделений управы Бутырского района была направлена на выполнение </w:t>
      </w:r>
      <w:proofErr w:type="gramStart"/>
      <w:r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Программы комплексного развития Бутырского</w:t>
      </w:r>
      <w:r w:rsidR="00CC33DC"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 города Москвы</w:t>
      </w:r>
      <w:proofErr w:type="gramEnd"/>
      <w:r w:rsidR="00CC33DC"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202</w:t>
      </w:r>
      <w:r w:rsidR="00AB23FF"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8715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и обеспечение стабильного и сбалансированного развития района.</w:t>
      </w:r>
    </w:p>
    <w:p w:rsidR="00FF3039" w:rsidRPr="008715D3" w:rsidRDefault="00FF3039" w:rsidP="00FF30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Реализация поставленных задач осуществлялась управой в соответствии с полномочиями, определенными постановлением Правительства Москвы от 24.02.10 № 157-ПП «О полномочиях территориальных органов исполнительной власти города Москвы».</w:t>
      </w:r>
    </w:p>
    <w:p w:rsidR="00FF3039" w:rsidRPr="008715D3" w:rsidRDefault="00FF3039" w:rsidP="00FF303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Площадь территории – 504,4 га  </w:t>
      </w:r>
    </w:p>
    <w:p w:rsidR="00FF3039" w:rsidRPr="008715D3" w:rsidRDefault="00FF3039" w:rsidP="00FF303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Численность населения</w:t>
      </w:r>
      <w:r w:rsidR="007B0776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– 71 </w:t>
      </w:r>
      <w:r w:rsidR="00CC33DC" w:rsidRPr="008715D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F57A8" w:rsidRPr="008715D3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чел.</w:t>
      </w:r>
    </w:p>
    <w:p w:rsidR="00FF3039" w:rsidRPr="008715D3" w:rsidRDefault="00FF3039" w:rsidP="00FF30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2177" w:rsidRPr="008715D3" w:rsidRDefault="00752177" w:rsidP="00752177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i/>
          <w:color w:val="000000" w:themeColor="text1"/>
          <w:sz w:val="28"/>
          <w:szCs w:val="28"/>
        </w:rPr>
        <w:t>ЖИЛИЩНО-КОММУНАЛЬНОЕ ХОЗЯЙСТВО</w:t>
      </w:r>
    </w:p>
    <w:p w:rsidR="00752177" w:rsidRPr="008715D3" w:rsidRDefault="00752177" w:rsidP="00752177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81600" w:rsidRPr="008715D3" w:rsidRDefault="00752177" w:rsidP="00A816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рамках государственной программы за счет сре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дств ст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имулирования района на общую сумму </w:t>
      </w:r>
      <w:r w:rsidR="00A81600" w:rsidRPr="008715D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867A87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747 </w:t>
      </w:r>
      <w:r w:rsidR="00A81600" w:rsidRPr="008715D3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300 руб</w:t>
      </w:r>
      <w:r w:rsidR="00E40E5D" w:rsidRPr="008715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1600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ыполнены </w:t>
      </w:r>
      <w:r w:rsidR="00A81600" w:rsidRPr="008715D3">
        <w:rPr>
          <w:rFonts w:ascii="Times New Roman" w:hAnsi="Times New Roman"/>
          <w:color w:val="000000" w:themeColor="text1"/>
          <w:sz w:val="28"/>
          <w:szCs w:val="28"/>
        </w:rPr>
        <w:t>следующие виды работ:</w:t>
      </w:r>
    </w:p>
    <w:p w:rsidR="00752177" w:rsidRPr="008715D3" w:rsidRDefault="00752177" w:rsidP="00A81600">
      <w:pPr>
        <w:pStyle w:val="a3"/>
        <w:numPr>
          <w:ilvl w:val="0"/>
          <w:numId w:val="3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работы по </w:t>
      </w:r>
      <w:r w:rsidR="005766F7" w:rsidRPr="008715D3">
        <w:rPr>
          <w:color w:val="000000" w:themeColor="text1"/>
          <w:szCs w:val="28"/>
        </w:rPr>
        <w:t xml:space="preserve">комплексному </w:t>
      </w:r>
      <w:r w:rsidRPr="008715D3">
        <w:rPr>
          <w:color w:val="000000" w:themeColor="text1"/>
          <w:szCs w:val="28"/>
        </w:rPr>
        <w:t xml:space="preserve">благоустройству на </w:t>
      </w:r>
      <w:r w:rsidR="00AB23FF" w:rsidRPr="008715D3">
        <w:rPr>
          <w:color w:val="000000" w:themeColor="text1"/>
          <w:szCs w:val="28"/>
        </w:rPr>
        <w:t>9</w:t>
      </w:r>
      <w:r w:rsidRPr="008715D3">
        <w:rPr>
          <w:color w:val="000000" w:themeColor="text1"/>
          <w:szCs w:val="28"/>
        </w:rPr>
        <w:t xml:space="preserve"> дворовых территориях по следующим адресам: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Фонвизина ул. 7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Руставели ул. 1/2, </w:t>
      </w:r>
      <w:r w:rsidR="00EB052C" w:rsidRPr="008715D3">
        <w:rPr>
          <w:color w:val="000000" w:themeColor="text1"/>
          <w:szCs w:val="28"/>
        </w:rPr>
        <w:t xml:space="preserve">к. </w:t>
      </w:r>
      <w:r w:rsidRPr="008715D3">
        <w:rPr>
          <w:color w:val="000000" w:themeColor="text1"/>
          <w:szCs w:val="28"/>
        </w:rPr>
        <w:t>3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Яблочкова ул. 29Б, 29 к.4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Яблочкова ул. 25 к.3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proofErr w:type="spellStart"/>
      <w:r w:rsidRPr="008715D3">
        <w:rPr>
          <w:color w:val="000000" w:themeColor="text1"/>
          <w:szCs w:val="28"/>
        </w:rPr>
        <w:t>Милашенкова</w:t>
      </w:r>
      <w:proofErr w:type="spellEnd"/>
      <w:r w:rsidRPr="008715D3">
        <w:rPr>
          <w:color w:val="000000" w:themeColor="text1"/>
          <w:szCs w:val="28"/>
        </w:rPr>
        <w:t xml:space="preserve"> ул. 8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Яблочкова ул. 37В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Фонвизина ул. 10А, 8Б</w:t>
      </w:r>
      <w:r w:rsidR="00EB052C" w:rsidRPr="008715D3">
        <w:rPr>
          <w:color w:val="000000" w:themeColor="text1"/>
          <w:szCs w:val="28"/>
        </w:rPr>
        <w:t>;</w:t>
      </w:r>
    </w:p>
    <w:p w:rsidR="00AB23FF" w:rsidRPr="008715D3" w:rsidRDefault="00AB23FF" w:rsidP="00AB23FF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Яблочкова ул., д. 49</w:t>
      </w:r>
      <w:r w:rsidR="00EB052C" w:rsidRPr="008715D3">
        <w:rPr>
          <w:color w:val="000000" w:themeColor="text1"/>
          <w:szCs w:val="28"/>
        </w:rPr>
        <w:t>;</w:t>
      </w:r>
    </w:p>
    <w:p w:rsidR="00EB052C" w:rsidRPr="008715D3" w:rsidRDefault="00AB23FF" w:rsidP="003B480A">
      <w:pPr>
        <w:pStyle w:val="a3"/>
        <w:numPr>
          <w:ilvl w:val="0"/>
          <w:numId w:val="25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Ул. </w:t>
      </w:r>
      <w:proofErr w:type="spellStart"/>
      <w:r w:rsidRPr="008715D3">
        <w:rPr>
          <w:color w:val="000000" w:themeColor="text1"/>
          <w:szCs w:val="28"/>
        </w:rPr>
        <w:t>Милашенкова</w:t>
      </w:r>
      <w:proofErr w:type="spellEnd"/>
      <w:r w:rsidRPr="008715D3">
        <w:rPr>
          <w:color w:val="000000" w:themeColor="text1"/>
          <w:szCs w:val="28"/>
        </w:rPr>
        <w:t xml:space="preserve"> 12В</w:t>
      </w:r>
      <w:r w:rsidR="00EB052C" w:rsidRPr="008715D3">
        <w:rPr>
          <w:color w:val="000000" w:themeColor="text1"/>
          <w:szCs w:val="28"/>
        </w:rPr>
        <w:t>.</w:t>
      </w:r>
    </w:p>
    <w:p w:rsidR="009C6D1E" w:rsidRPr="008715D3" w:rsidRDefault="009C6D1E" w:rsidP="0073584C">
      <w:pPr>
        <w:pStyle w:val="a3"/>
        <w:spacing w:before="120"/>
        <w:ind w:left="0" w:right="-57" w:firstLine="635"/>
        <w:rPr>
          <w:color w:val="000000" w:themeColor="text1"/>
          <w:sz w:val="24"/>
          <w:szCs w:val="24"/>
        </w:rPr>
      </w:pPr>
    </w:p>
    <w:p w:rsidR="00752177" w:rsidRPr="008715D3" w:rsidRDefault="00752177" w:rsidP="00752177">
      <w:pPr>
        <w:spacing w:after="0" w:line="240" w:lineRule="auto"/>
        <w:ind w:right="-5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3584C" w:rsidRPr="008715D3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территориях </w:t>
      </w:r>
      <w:r w:rsidR="00867A87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выполнены 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</w:t>
      </w:r>
      <w:r w:rsidR="00867A87" w:rsidRPr="008715D3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11E0B" w:rsidRPr="008715D3" w:rsidRDefault="0073584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5258C" w:rsidRPr="008715D3">
        <w:rPr>
          <w:rFonts w:ascii="Times New Roman" w:hAnsi="Times New Roman"/>
          <w:color w:val="000000" w:themeColor="text1"/>
          <w:sz w:val="28"/>
          <w:szCs w:val="28"/>
        </w:rPr>
        <w:t>устройство оснований детских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– 7;</w:t>
      </w:r>
    </w:p>
    <w:p w:rsidR="0095258C" w:rsidRPr="008715D3" w:rsidRDefault="00A11E0B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устройство спортивных площадок  - 5;</w:t>
      </w:r>
      <w:r w:rsidR="0073584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3584C" w:rsidRPr="008715D3" w:rsidRDefault="00A11E0B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3584C" w:rsidRPr="008715D3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>мен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ено</w:t>
      </w:r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157 МАФ;</w:t>
      </w:r>
      <w:r w:rsidR="0073584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3584C" w:rsidRPr="008715D3" w:rsidRDefault="0073584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замен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ено</w:t>
      </w:r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4110 </w:t>
      </w:r>
      <w:proofErr w:type="spellStart"/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gramStart"/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резинового покрытия;</w:t>
      </w:r>
    </w:p>
    <w:p w:rsidR="0073584C" w:rsidRPr="008715D3" w:rsidRDefault="00EB052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замен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ено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1925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борт. </w:t>
      </w:r>
      <w:r w:rsidR="0095258C" w:rsidRPr="008715D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амня;</w:t>
      </w:r>
    </w:p>
    <w:p w:rsidR="0073584C" w:rsidRPr="008715D3" w:rsidRDefault="0073584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высажено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кустарник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 живую изгородь – 4700 шт.</w:t>
      </w:r>
      <w:r w:rsidR="00EB052C" w:rsidRPr="008715D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3584C" w:rsidRPr="008715D3" w:rsidRDefault="0073584C" w:rsidP="00735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ирована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480A" w:rsidRPr="008715D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орожно-тройничн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ая сеть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 – 680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22C2" w:rsidRPr="008715D3" w:rsidRDefault="00C822C2" w:rsidP="009118FB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1E0B" w:rsidRPr="008715D3" w:rsidRDefault="001A55AE" w:rsidP="00C822C2">
      <w:pPr>
        <w:pStyle w:val="a3"/>
        <w:numPr>
          <w:ilvl w:val="0"/>
          <w:numId w:val="38"/>
        </w:numPr>
        <w:ind w:left="0" w:right="-54" w:firstLine="708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На месте снесенных гаражей вдоль Савеловского направления Московской железной дороги проведено благоустройство территории</w:t>
      </w:r>
      <w:r w:rsidR="00A11E0B" w:rsidRPr="008715D3">
        <w:rPr>
          <w:color w:val="000000" w:themeColor="text1"/>
          <w:szCs w:val="28"/>
        </w:rPr>
        <w:t xml:space="preserve"> </w:t>
      </w:r>
      <w:r w:rsidR="00B36C0A" w:rsidRPr="008715D3">
        <w:rPr>
          <w:color w:val="000000" w:themeColor="text1"/>
          <w:szCs w:val="28"/>
        </w:rPr>
        <w:lastRenderedPageBreak/>
        <w:t xml:space="preserve">(прилегающих к многоквартирным домам: ул. Яблочкова, д.37Г, ул. Яблочкова, д.49) </w:t>
      </w:r>
      <w:r w:rsidR="00A11E0B" w:rsidRPr="008715D3">
        <w:rPr>
          <w:color w:val="000000" w:themeColor="text1"/>
          <w:szCs w:val="28"/>
        </w:rPr>
        <w:t>с устройство</w:t>
      </w:r>
      <w:r w:rsidR="00B36C0A" w:rsidRPr="008715D3">
        <w:rPr>
          <w:color w:val="000000" w:themeColor="text1"/>
          <w:szCs w:val="28"/>
        </w:rPr>
        <w:t>м</w:t>
      </w:r>
      <w:r w:rsidR="00A11E0B" w:rsidRPr="008715D3">
        <w:rPr>
          <w:color w:val="000000" w:themeColor="text1"/>
          <w:szCs w:val="28"/>
        </w:rPr>
        <w:t xml:space="preserve"> парковочных карманов.</w:t>
      </w:r>
    </w:p>
    <w:p w:rsidR="006924C4" w:rsidRPr="008715D3" w:rsidRDefault="00A11E0B" w:rsidP="00C822C2">
      <w:pPr>
        <w:pStyle w:val="a3"/>
        <w:numPr>
          <w:ilvl w:val="0"/>
          <w:numId w:val="38"/>
        </w:numPr>
        <w:ind w:left="0" w:right="-54" w:firstLine="708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П</w:t>
      </w:r>
      <w:r w:rsidR="006924C4" w:rsidRPr="008715D3">
        <w:rPr>
          <w:color w:val="000000" w:themeColor="text1"/>
          <w:szCs w:val="28"/>
        </w:rPr>
        <w:t xml:space="preserve">роведены реконструктивные работы на 10 объектах дорожного хозяйства. </w:t>
      </w:r>
    </w:p>
    <w:p w:rsidR="00C822C2" w:rsidRPr="008715D3" w:rsidRDefault="00C822C2" w:rsidP="00043D76">
      <w:pPr>
        <w:spacing w:after="0" w:line="240" w:lineRule="auto"/>
        <w:ind w:right="-5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На средства экономии</w:t>
      </w:r>
      <w:r w:rsidR="00A11E0B" w:rsidRPr="008715D3">
        <w:rPr>
          <w:rFonts w:ascii="Times New Roman" w:hAnsi="Times New Roman"/>
          <w:color w:val="000000" w:themeColor="text1"/>
          <w:sz w:val="28"/>
          <w:szCs w:val="28"/>
        </w:rPr>
        <w:t>, сложившейся после проведения конкурсных процедур,</w:t>
      </w:r>
      <w:r w:rsidR="00043D76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2DD0" w:rsidRPr="008715D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сумме 7 млн. 300 </w:t>
      </w:r>
      <w:proofErr w:type="spellStart"/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>, руб. обустроена парковка по адресу:</w:t>
      </w:r>
    </w:p>
    <w:p w:rsidR="00C822C2" w:rsidRPr="008715D3" w:rsidRDefault="00C822C2" w:rsidP="00043D76">
      <w:pPr>
        <w:pStyle w:val="a3"/>
        <w:numPr>
          <w:ilvl w:val="0"/>
          <w:numId w:val="41"/>
        </w:numPr>
        <w:ind w:right="-54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- </w:t>
      </w:r>
      <w:r w:rsidR="009C6D1E" w:rsidRPr="008715D3">
        <w:rPr>
          <w:color w:val="000000" w:themeColor="text1"/>
          <w:szCs w:val="28"/>
        </w:rPr>
        <w:t>у</w:t>
      </w:r>
      <w:r w:rsidRPr="008715D3">
        <w:rPr>
          <w:color w:val="000000" w:themeColor="text1"/>
          <w:szCs w:val="28"/>
        </w:rPr>
        <w:t>л. Яблочкова 25, к. 3</w:t>
      </w:r>
      <w:r w:rsidR="009C6D1E" w:rsidRPr="008715D3">
        <w:rPr>
          <w:color w:val="000000" w:themeColor="text1"/>
          <w:szCs w:val="28"/>
        </w:rPr>
        <w:t>.</w:t>
      </w:r>
    </w:p>
    <w:p w:rsidR="003B480A" w:rsidRPr="008715D3" w:rsidRDefault="003B480A" w:rsidP="003B480A">
      <w:pPr>
        <w:pStyle w:val="a3"/>
        <w:spacing w:before="120"/>
        <w:ind w:left="0" w:right="-57" w:firstLine="635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Адресный перечень дворовых территорий формировался исходя из фактического состояния территорий, на основании проведенной инвентаризации, адресными дефектными ведомостями. При определении адресов также учитывались обращения жителей на портал «Наш город», в адрес Совета депутатов, в управу, управляющую организацию.</w:t>
      </w:r>
    </w:p>
    <w:p w:rsidR="001A55AE" w:rsidRPr="008715D3" w:rsidRDefault="001A55AE" w:rsidP="0095258C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2DBA" w:rsidRPr="008715D3" w:rsidRDefault="00742DBA" w:rsidP="00742DBA">
      <w:pPr>
        <w:spacing w:after="0" w:line="240" w:lineRule="auto"/>
        <w:ind w:right="-54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hAnsi="Times New Roman"/>
          <w:color w:val="000000" w:themeColor="text1"/>
          <w:sz w:val="28"/>
          <w:szCs w:val="36"/>
        </w:rPr>
        <w:t xml:space="preserve">За счет средств города Москвы </w:t>
      </w:r>
      <w:r w:rsidR="00043D76" w:rsidRPr="008715D3">
        <w:rPr>
          <w:rFonts w:ascii="Times New Roman" w:hAnsi="Times New Roman"/>
          <w:color w:val="000000" w:themeColor="text1"/>
          <w:sz w:val="28"/>
          <w:szCs w:val="36"/>
        </w:rPr>
        <w:t>(заказчик ГБУ «Автомобильные дороги</w:t>
      </w:r>
      <w:r w:rsidR="00B36C0A" w:rsidRPr="008715D3">
        <w:rPr>
          <w:rFonts w:ascii="Times New Roman" w:hAnsi="Times New Roman"/>
          <w:color w:val="000000" w:themeColor="text1"/>
          <w:sz w:val="28"/>
          <w:szCs w:val="36"/>
        </w:rPr>
        <w:t xml:space="preserve"> </w:t>
      </w:r>
      <w:r w:rsidR="00B36C0A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города Москвы») 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выполнены работ</w:t>
      </w:r>
      <w:r w:rsidR="003B480A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ы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 ремонту асфальтобетонного покрытия </w:t>
      </w:r>
      <w:r w:rsidR="003B480A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 объектах дорожного хозяйства по следующим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адресам: </w:t>
      </w:r>
    </w:p>
    <w:p w:rsidR="00742DBA" w:rsidRPr="008715D3" w:rsidRDefault="008F4C74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 xml:space="preserve">проезды </w:t>
      </w:r>
      <w:r w:rsidR="00742DBA" w:rsidRPr="008715D3">
        <w:rPr>
          <w:color w:val="000000" w:themeColor="text1"/>
          <w:szCs w:val="36"/>
        </w:rPr>
        <w:t xml:space="preserve">от ул. </w:t>
      </w:r>
      <w:proofErr w:type="spellStart"/>
      <w:r w:rsidR="00742DBA" w:rsidRPr="008715D3">
        <w:rPr>
          <w:color w:val="000000" w:themeColor="text1"/>
          <w:szCs w:val="36"/>
        </w:rPr>
        <w:t>Милашенкова</w:t>
      </w:r>
      <w:proofErr w:type="spellEnd"/>
      <w:r w:rsidR="00742DBA" w:rsidRPr="008715D3">
        <w:rPr>
          <w:color w:val="000000" w:themeColor="text1"/>
          <w:szCs w:val="36"/>
        </w:rPr>
        <w:t>, д.2, д.4, д.6</w:t>
      </w:r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742DBA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 xml:space="preserve">ул. </w:t>
      </w:r>
      <w:proofErr w:type="spellStart"/>
      <w:r w:rsidRPr="008715D3">
        <w:rPr>
          <w:color w:val="000000" w:themeColor="text1"/>
          <w:szCs w:val="36"/>
        </w:rPr>
        <w:t>Милашенкова</w:t>
      </w:r>
      <w:proofErr w:type="spellEnd"/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742DBA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>Огородный проезд</w:t>
      </w:r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8F4C74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>п</w:t>
      </w:r>
      <w:r w:rsidR="00742DBA" w:rsidRPr="008715D3">
        <w:rPr>
          <w:color w:val="000000" w:themeColor="text1"/>
          <w:szCs w:val="36"/>
        </w:rPr>
        <w:t xml:space="preserve">роезд от ул. </w:t>
      </w:r>
      <w:proofErr w:type="spellStart"/>
      <w:r w:rsidR="00742DBA" w:rsidRPr="008715D3">
        <w:rPr>
          <w:color w:val="000000" w:themeColor="text1"/>
          <w:szCs w:val="36"/>
        </w:rPr>
        <w:t>Милашенкова</w:t>
      </w:r>
      <w:proofErr w:type="spellEnd"/>
      <w:r w:rsidR="00742DBA" w:rsidRPr="008715D3">
        <w:rPr>
          <w:color w:val="000000" w:themeColor="text1"/>
          <w:szCs w:val="36"/>
        </w:rPr>
        <w:t xml:space="preserve"> д.2 до пр. № 922 Добролюбова переулок</w:t>
      </w:r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8F4C74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>п</w:t>
      </w:r>
      <w:r w:rsidR="00742DBA" w:rsidRPr="008715D3">
        <w:rPr>
          <w:color w:val="000000" w:themeColor="text1"/>
          <w:szCs w:val="36"/>
        </w:rPr>
        <w:t xml:space="preserve">роезд от ул. Яблочкова до 1-го </w:t>
      </w:r>
      <w:proofErr w:type="spellStart"/>
      <w:r w:rsidR="00742DBA" w:rsidRPr="008715D3">
        <w:rPr>
          <w:color w:val="000000" w:themeColor="text1"/>
          <w:szCs w:val="36"/>
        </w:rPr>
        <w:t>Гончаровского</w:t>
      </w:r>
      <w:proofErr w:type="spellEnd"/>
      <w:r w:rsidR="00742DBA" w:rsidRPr="008715D3">
        <w:rPr>
          <w:color w:val="000000" w:themeColor="text1"/>
          <w:szCs w:val="36"/>
        </w:rPr>
        <w:t xml:space="preserve"> проезда</w:t>
      </w:r>
      <w:r w:rsidR="00332CC3" w:rsidRPr="008715D3">
        <w:rPr>
          <w:color w:val="000000" w:themeColor="text1"/>
          <w:szCs w:val="36"/>
        </w:rPr>
        <w:t>;</w:t>
      </w:r>
    </w:p>
    <w:p w:rsidR="00742DBA" w:rsidRPr="008715D3" w:rsidRDefault="008F4C74" w:rsidP="00742DBA">
      <w:pPr>
        <w:pStyle w:val="a3"/>
        <w:numPr>
          <w:ilvl w:val="0"/>
          <w:numId w:val="27"/>
        </w:numPr>
        <w:ind w:right="-57"/>
        <w:rPr>
          <w:color w:val="000000" w:themeColor="text1"/>
          <w:szCs w:val="36"/>
        </w:rPr>
      </w:pPr>
      <w:r w:rsidRPr="008715D3">
        <w:rPr>
          <w:color w:val="000000" w:themeColor="text1"/>
          <w:szCs w:val="36"/>
        </w:rPr>
        <w:t>п</w:t>
      </w:r>
      <w:r w:rsidR="00742DBA" w:rsidRPr="008715D3">
        <w:rPr>
          <w:color w:val="000000" w:themeColor="text1"/>
          <w:szCs w:val="36"/>
        </w:rPr>
        <w:t xml:space="preserve">роезд от ул. Яблочкова к 1-му </w:t>
      </w:r>
      <w:proofErr w:type="spellStart"/>
      <w:r w:rsidR="00742DBA" w:rsidRPr="008715D3">
        <w:rPr>
          <w:color w:val="000000" w:themeColor="text1"/>
          <w:szCs w:val="36"/>
        </w:rPr>
        <w:t>Гончаровскому</w:t>
      </w:r>
      <w:proofErr w:type="spellEnd"/>
      <w:r w:rsidR="00742DBA" w:rsidRPr="008715D3">
        <w:rPr>
          <w:color w:val="000000" w:themeColor="text1"/>
          <w:szCs w:val="36"/>
        </w:rPr>
        <w:t xml:space="preserve"> проезду</w:t>
      </w:r>
      <w:r w:rsidR="00332CC3" w:rsidRPr="008715D3">
        <w:rPr>
          <w:color w:val="000000" w:themeColor="text1"/>
          <w:szCs w:val="36"/>
        </w:rPr>
        <w:t>.</w:t>
      </w:r>
    </w:p>
    <w:p w:rsidR="00752177" w:rsidRPr="008715D3" w:rsidRDefault="00752177" w:rsidP="00752177">
      <w:pPr>
        <w:pStyle w:val="a3"/>
        <w:ind w:left="1418"/>
        <w:contextualSpacing w:val="0"/>
        <w:rPr>
          <w:color w:val="000000" w:themeColor="text1"/>
          <w:sz w:val="24"/>
          <w:szCs w:val="28"/>
          <w:lang w:eastAsia="en-US"/>
        </w:rPr>
      </w:pPr>
    </w:p>
    <w:p w:rsidR="00742DBA" w:rsidRPr="008715D3" w:rsidRDefault="00742DBA" w:rsidP="00742DBA">
      <w:pPr>
        <w:spacing w:after="0" w:line="240" w:lineRule="auto"/>
        <w:ind w:right="-5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Проведен капитальный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ремонт 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территории</w:t>
      </w:r>
      <w:r w:rsidR="00A11E0B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прилегающей к станции</w:t>
      </w:r>
      <w:r w:rsidR="00E56215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Тимирязевская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МЦД-1</w:t>
      </w:r>
      <w:r w:rsidR="00A11E0B"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 устройством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дорожно-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тропиночн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сет</w:t>
      </w:r>
      <w:r w:rsidR="006924C4" w:rsidRPr="008715D3">
        <w:rPr>
          <w:rFonts w:ascii="Times New Roman" w:hAnsi="Times New Roman"/>
          <w:color w:val="000000" w:themeColor="text1"/>
          <w:sz w:val="28"/>
          <w:szCs w:val="28"/>
        </w:rPr>
        <w:t>и, газонов</w:t>
      </w:r>
      <w:r w:rsidR="00EE3A7A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детских площадок, парковки</w:t>
      </w:r>
      <w:r w:rsidR="00EE3A7A" w:rsidRPr="008715D3">
        <w:rPr>
          <w:rFonts w:ascii="Times New Roman" w:hAnsi="Times New Roman"/>
          <w:color w:val="000000" w:themeColor="text1"/>
          <w:sz w:val="28"/>
          <w:szCs w:val="28"/>
        </w:rPr>
        <w:t>, высадкой зелёных насаждений</w:t>
      </w:r>
    </w:p>
    <w:p w:rsidR="00742DBA" w:rsidRPr="008715D3" w:rsidRDefault="00742DBA" w:rsidP="00752177">
      <w:pPr>
        <w:pStyle w:val="a3"/>
        <w:ind w:left="1418"/>
        <w:contextualSpacing w:val="0"/>
        <w:rPr>
          <w:color w:val="000000" w:themeColor="text1"/>
          <w:sz w:val="24"/>
          <w:szCs w:val="28"/>
          <w:lang w:eastAsia="en-US"/>
        </w:rPr>
      </w:pPr>
    </w:p>
    <w:p w:rsidR="00752177" w:rsidRPr="008715D3" w:rsidRDefault="00752177" w:rsidP="00752177">
      <w:pPr>
        <w:pStyle w:val="a3"/>
        <w:ind w:left="1418" w:hanging="1418"/>
        <w:contextualSpacing w:val="0"/>
        <w:jc w:val="center"/>
        <w:rPr>
          <w:b/>
          <w:i/>
          <w:color w:val="000000" w:themeColor="text1"/>
          <w:szCs w:val="28"/>
          <w:lang w:eastAsia="en-US"/>
        </w:rPr>
      </w:pPr>
      <w:r w:rsidRPr="008715D3">
        <w:rPr>
          <w:b/>
          <w:i/>
          <w:color w:val="000000" w:themeColor="text1"/>
          <w:szCs w:val="28"/>
          <w:lang w:eastAsia="en-US"/>
        </w:rPr>
        <w:t>Ремонт АБП «</w:t>
      </w:r>
      <w:r w:rsidR="006B7C83" w:rsidRPr="008715D3">
        <w:rPr>
          <w:b/>
          <w:i/>
          <w:color w:val="000000" w:themeColor="text1"/>
          <w:szCs w:val="28"/>
          <w:lang w:eastAsia="en-US"/>
        </w:rPr>
        <w:t>б</w:t>
      </w:r>
      <w:r w:rsidRPr="008715D3">
        <w:rPr>
          <w:b/>
          <w:i/>
          <w:color w:val="000000" w:themeColor="text1"/>
          <w:szCs w:val="28"/>
          <w:lang w:eastAsia="en-US"/>
        </w:rPr>
        <w:t>ольшими картами»</w:t>
      </w:r>
    </w:p>
    <w:p w:rsidR="00752177" w:rsidRPr="008715D3" w:rsidRDefault="00752177" w:rsidP="007521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2583" w:rsidRPr="008715D3" w:rsidRDefault="008F4C74" w:rsidP="00DE258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города Москвы </w:t>
      </w:r>
      <w:r w:rsidR="00B36C0A" w:rsidRPr="008715D3">
        <w:rPr>
          <w:rFonts w:ascii="Times New Roman" w:hAnsi="Times New Roman"/>
          <w:color w:val="000000" w:themeColor="text1"/>
          <w:sz w:val="28"/>
          <w:szCs w:val="28"/>
        </w:rPr>
        <w:t>(заказчик ГБУ «</w:t>
      </w:r>
      <w:r w:rsidR="00043D76" w:rsidRPr="008715D3">
        <w:rPr>
          <w:rFonts w:ascii="Times New Roman" w:hAnsi="Times New Roman"/>
          <w:color w:val="000000" w:themeColor="text1"/>
          <w:sz w:val="28"/>
          <w:szCs w:val="28"/>
        </w:rPr>
        <w:t>Автомобильные дороги</w:t>
      </w:r>
      <w:r w:rsidR="00B36C0A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СВАО города Москвы»)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E2583" w:rsidRPr="008715D3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территориях выполнены работы по ремонту асфальтобетонного покрытия общей площадью 5117 кв.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м, заменен бортовой камень в объеме 339 </w:t>
      </w:r>
      <w:proofErr w:type="spellStart"/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>пог</w:t>
      </w:r>
      <w:proofErr w:type="spellEnd"/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E2583" w:rsidRPr="008715D3">
        <w:rPr>
          <w:rFonts w:ascii="Times New Roman" w:hAnsi="Times New Roman"/>
          <w:color w:val="000000" w:themeColor="text1"/>
          <w:sz w:val="28"/>
          <w:szCs w:val="28"/>
        </w:rPr>
        <w:t>м, по адресам:</w:t>
      </w:r>
    </w:p>
    <w:p w:rsidR="00DE2583" w:rsidRPr="008715D3" w:rsidRDefault="005B7A15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у</w:t>
      </w:r>
      <w:r w:rsidR="00DE2583" w:rsidRPr="008715D3">
        <w:rPr>
          <w:color w:val="000000" w:themeColor="text1"/>
          <w:szCs w:val="28"/>
        </w:rPr>
        <w:t>л. Руставели д. 19, д. 17</w:t>
      </w:r>
      <w:r w:rsidRPr="008715D3">
        <w:rPr>
          <w:color w:val="000000" w:themeColor="text1"/>
          <w:szCs w:val="28"/>
        </w:rPr>
        <w:t>;</w:t>
      </w:r>
    </w:p>
    <w:p w:rsidR="00DE2583" w:rsidRPr="008715D3" w:rsidRDefault="005B7A15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у</w:t>
      </w:r>
      <w:r w:rsidR="00DE2583" w:rsidRPr="008715D3">
        <w:rPr>
          <w:color w:val="000000" w:themeColor="text1"/>
          <w:szCs w:val="28"/>
        </w:rPr>
        <w:t>л. Гончарова д. 17А, корп. 1,</w:t>
      </w:r>
      <w:r w:rsidR="00A11E0B" w:rsidRPr="008715D3">
        <w:rPr>
          <w:color w:val="000000" w:themeColor="text1"/>
          <w:szCs w:val="28"/>
        </w:rPr>
        <w:t xml:space="preserve"> корп. </w:t>
      </w:r>
      <w:r w:rsidR="00DE2583" w:rsidRPr="008715D3">
        <w:rPr>
          <w:color w:val="000000" w:themeColor="text1"/>
          <w:szCs w:val="28"/>
        </w:rPr>
        <w:t>2</w:t>
      </w:r>
      <w:r w:rsidRPr="008715D3">
        <w:rPr>
          <w:color w:val="000000" w:themeColor="text1"/>
          <w:szCs w:val="28"/>
        </w:rPr>
        <w:t>;</w:t>
      </w:r>
      <w:r w:rsidR="00DE2583" w:rsidRPr="008715D3">
        <w:rPr>
          <w:color w:val="000000" w:themeColor="text1"/>
          <w:szCs w:val="28"/>
        </w:rPr>
        <w:t xml:space="preserve"> </w:t>
      </w:r>
    </w:p>
    <w:p w:rsidR="00DE2583" w:rsidRPr="008715D3" w:rsidRDefault="005B7A15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  <w:proofErr w:type="gramStart"/>
      <w:r w:rsidRPr="008715D3">
        <w:rPr>
          <w:color w:val="000000" w:themeColor="text1"/>
          <w:szCs w:val="28"/>
        </w:rPr>
        <w:t>у</w:t>
      </w:r>
      <w:r w:rsidR="00DE2583" w:rsidRPr="008715D3">
        <w:rPr>
          <w:color w:val="000000" w:themeColor="text1"/>
          <w:szCs w:val="28"/>
        </w:rPr>
        <w:t>л. Огородный проезд д.21, 21А</w:t>
      </w:r>
      <w:r w:rsidRPr="008715D3">
        <w:rPr>
          <w:color w:val="000000" w:themeColor="text1"/>
          <w:szCs w:val="28"/>
        </w:rPr>
        <w:t>,</w:t>
      </w:r>
      <w:r w:rsidR="00DE2583" w:rsidRPr="008715D3">
        <w:rPr>
          <w:color w:val="000000" w:themeColor="text1"/>
          <w:szCs w:val="28"/>
        </w:rPr>
        <w:t xml:space="preserve"> корп.</w:t>
      </w:r>
      <w:r w:rsidR="00A11E0B" w:rsidRPr="008715D3">
        <w:rPr>
          <w:color w:val="000000" w:themeColor="text1"/>
          <w:szCs w:val="28"/>
        </w:rPr>
        <w:t xml:space="preserve"> </w:t>
      </w:r>
      <w:r w:rsidR="00DE2583" w:rsidRPr="008715D3">
        <w:rPr>
          <w:color w:val="000000" w:themeColor="text1"/>
          <w:szCs w:val="28"/>
        </w:rPr>
        <w:t xml:space="preserve">А, </w:t>
      </w:r>
      <w:r w:rsidRPr="008715D3">
        <w:rPr>
          <w:color w:val="000000" w:themeColor="text1"/>
          <w:szCs w:val="28"/>
        </w:rPr>
        <w:t xml:space="preserve">д. </w:t>
      </w:r>
      <w:r w:rsidR="00DE2583" w:rsidRPr="008715D3">
        <w:rPr>
          <w:color w:val="000000" w:themeColor="text1"/>
          <w:szCs w:val="28"/>
        </w:rPr>
        <w:t>21А</w:t>
      </w:r>
      <w:r w:rsidRPr="008715D3">
        <w:rPr>
          <w:color w:val="000000" w:themeColor="text1"/>
          <w:szCs w:val="28"/>
        </w:rPr>
        <w:t>,</w:t>
      </w:r>
      <w:r w:rsidR="00DE2583" w:rsidRPr="008715D3">
        <w:rPr>
          <w:color w:val="000000" w:themeColor="text1"/>
          <w:szCs w:val="28"/>
        </w:rPr>
        <w:t xml:space="preserve"> корп.</w:t>
      </w:r>
      <w:r w:rsidR="00A11E0B" w:rsidRPr="008715D3">
        <w:rPr>
          <w:color w:val="000000" w:themeColor="text1"/>
          <w:szCs w:val="28"/>
        </w:rPr>
        <w:t xml:space="preserve"> </w:t>
      </w:r>
      <w:r w:rsidR="00DE2583" w:rsidRPr="008715D3">
        <w:rPr>
          <w:color w:val="000000" w:themeColor="text1"/>
          <w:szCs w:val="28"/>
        </w:rPr>
        <w:t xml:space="preserve">Б, </w:t>
      </w:r>
      <w:r w:rsidRPr="008715D3">
        <w:rPr>
          <w:color w:val="000000" w:themeColor="text1"/>
          <w:szCs w:val="28"/>
        </w:rPr>
        <w:t xml:space="preserve">д. </w:t>
      </w:r>
      <w:r w:rsidR="00DE2583" w:rsidRPr="008715D3">
        <w:rPr>
          <w:color w:val="000000" w:themeColor="text1"/>
          <w:szCs w:val="28"/>
        </w:rPr>
        <w:t>23</w:t>
      </w:r>
      <w:r w:rsidRPr="008715D3">
        <w:rPr>
          <w:color w:val="000000" w:themeColor="text1"/>
          <w:szCs w:val="28"/>
        </w:rPr>
        <w:t>;</w:t>
      </w:r>
      <w:proofErr w:type="gramEnd"/>
    </w:p>
    <w:p w:rsidR="00DE2583" w:rsidRPr="008715D3" w:rsidRDefault="005B7A15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у</w:t>
      </w:r>
      <w:r w:rsidR="00DE2583" w:rsidRPr="008715D3">
        <w:rPr>
          <w:color w:val="000000" w:themeColor="text1"/>
          <w:szCs w:val="28"/>
        </w:rPr>
        <w:t>л. Гончарова д. 17А</w:t>
      </w:r>
      <w:r w:rsidRPr="008715D3">
        <w:rPr>
          <w:color w:val="000000" w:themeColor="text1"/>
          <w:szCs w:val="28"/>
        </w:rPr>
        <w:t>,</w:t>
      </w:r>
      <w:r w:rsidR="00DE2583" w:rsidRPr="008715D3">
        <w:rPr>
          <w:color w:val="000000" w:themeColor="text1"/>
          <w:szCs w:val="28"/>
        </w:rPr>
        <w:t xml:space="preserve"> корп.3,</w:t>
      </w:r>
      <w:r w:rsidR="00A11E0B" w:rsidRPr="008715D3">
        <w:rPr>
          <w:color w:val="000000" w:themeColor="text1"/>
          <w:szCs w:val="28"/>
        </w:rPr>
        <w:t xml:space="preserve"> корп. </w:t>
      </w:r>
      <w:r w:rsidR="00DE2583" w:rsidRPr="008715D3">
        <w:rPr>
          <w:color w:val="000000" w:themeColor="text1"/>
          <w:szCs w:val="28"/>
        </w:rPr>
        <w:t>4</w:t>
      </w:r>
      <w:r w:rsidRPr="008715D3">
        <w:rPr>
          <w:color w:val="000000" w:themeColor="text1"/>
          <w:szCs w:val="28"/>
        </w:rPr>
        <w:t>.</w:t>
      </w:r>
    </w:p>
    <w:p w:rsidR="001A2463" w:rsidRPr="008715D3" w:rsidRDefault="001A2463" w:rsidP="00DE2583">
      <w:pPr>
        <w:pStyle w:val="a3"/>
        <w:numPr>
          <w:ilvl w:val="0"/>
          <w:numId w:val="24"/>
        </w:numPr>
        <w:spacing w:before="120"/>
        <w:ind w:right="-57"/>
        <w:rPr>
          <w:color w:val="000000" w:themeColor="text1"/>
          <w:szCs w:val="28"/>
        </w:rPr>
      </w:pPr>
    </w:p>
    <w:p w:rsidR="00B36C0A" w:rsidRPr="008715D3" w:rsidRDefault="00097D69" w:rsidP="00097D69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Выполненные работы за счёт средств социально-экономического развития района</w:t>
      </w:r>
    </w:p>
    <w:p w:rsidR="00B36C0A" w:rsidRPr="008715D3" w:rsidRDefault="00B36C0A" w:rsidP="00B36C0A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6C0A" w:rsidRPr="008715D3" w:rsidRDefault="00B36C0A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 счёт средств социально-экономического развития района на сумму                   5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174 тыс. 850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 2023 году были выполнены следующие виды работ:</w:t>
      </w:r>
    </w:p>
    <w:p w:rsidR="00B36C0A" w:rsidRPr="008715D3" w:rsidRDefault="00B36C0A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4F4D" w:rsidRPr="008715D3" w:rsidRDefault="00097D69" w:rsidP="00097D69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proofErr w:type="gramStart"/>
      <w:r w:rsidRPr="008715D3">
        <w:rPr>
          <w:color w:val="000000" w:themeColor="text1"/>
          <w:szCs w:val="28"/>
        </w:rPr>
        <w:t>з</w:t>
      </w:r>
      <w:r w:rsidR="00B36C0A" w:rsidRPr="008715D3">
        <w:rPr>
          <w:color w:val="000000" w:themeColor="text1"/>
          <w:szCs w:val="28"/>
        </w:rPr>
        <w:t>аменены</w:t>
      </w:r>
      <w:proofErr w:type="gramEnd"/>
      <w:r w:rsidR="00B36C0A" w:rsidRPr="008715D3">
        <w:rPr>
          <w:color w:val="000000" w:themeColor="text1"/>
          <w:szCs w:val="28"/>
        </w:rPr>
        <w:t xml:space="preserve"> </w:t>
      </w:r>
      <w:r w:rsidR="00DC4F4D" w:rsidRPr="008715D3">
        <w:rPr>
          <w:color w:val="000000" w:themeColor="text1"/>
          <w:szCs w:val="28"/>
        </w:rPr>
        <w:t xml:space="preserve">18 </w:t>
      </w:r>
      <w:r w:rsidR="00B36C0A" w:rsidRPr="008715D3">
        <w:rPr>
          <w:color w:val="000000" w:themeColor="text1"/>
          <w:szCs w:val="28"/>
        </w:rPr>
        <w:t>конструкци</w:t>
      </w:r>
      <w:r w:rsidR="00DC4F4D" w:rsidRPr="008715D3">
        <w:rPr>
          <w:color w:val="000000" w:themeColor="text1"/>
          <w:szCs w:val="28"/>
        </w:rPr>
        <w:t>й дверных блоков в 10 многоквартирных домах по адресам: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 Руставели, д.17А;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Фонвизина, д.10А;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д.10;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д.12;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Гончарова, д.15;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д. 10А;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Яблочкова, д .17;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Гончарова, д. 7А;</w:t>
      </w:r>
    </w:p>
    <w:p w:rsidR="00DC4F4D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-д Добролюбова, д. 5;</w:t>
      </w:r>
    </w:p>
    <w:p w:rsidR="00B36C0A" w:rsidRPr="008715D3" w:rsidRDefault="00DC4F4D" w:rsidP="00097D69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Добролюбова, д. 18.</w:t>
      </w:r>
    </w:p>
    <w:p w:rsidR="00DC4F4D" w:rsidRPr="008715D3" w:rsidRDefault="00DC4F4D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4F4D" w:rsidRPr="008715D3" w:rsidRDefault="00097D69" w:rsidP="00097D69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о</w:t>
      </w:r>
      <w:r w:rsidR="00DC4F4D" w:rsidRPr="008715D3">
        <w:rPr>
          <w:color w:val="000000" w:themeColor="text1"/>
          <w:szCs w:val="28"/>
        </w:rPr>
        <w:t>бустроены пандусами лестничные марши первых этажей в многоквартирных домах по следующим адресам:</w:t>
      </w:r>
    </w:p>
    <w:p w:rsidR="00DC4F4D" w:rsidRPr="008715D3" w:rsidRDefault="00DC4F4D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Яблочкова, д. 21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ко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п.2 – 1 подъезд;</w:t>
      </w:r>
    </w:p>
    <w:p w:rsidR="00DC4F4D" w:rsidRPr="008715D3" w:rsidRDefault="00DC4F4D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Яблочкова, д. 23 – 4 подъезда;</w:t>
      </w:r>
    </w:p>
    <w:p w:rsidR="00DC4F4D" w:rsidRPr="008715D3" w:rsidRDefault="00DC4F4D" w:rsidP="00B36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Гончарова, д. 9 – 1 подъезд.</w:t>
      </w:r>
    </w:p>
    <w:p w:rsidR="00752177" w:rsidRPr="008715D3" w:rsidRDefault="00752177" w:rsidP="00752177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4F4D" w:rsidRPr="008715D3" w:rsidRDefault="00097D69" w:rsidP="00097D69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о</w:t>
      </w:r>
      <w:r w:rsidR="00DC4F4D" w:rsidRPr="008715D3">
        <w:rPr>
          <w:color w:val="000000" w:themeColor="text1"/>
          <w:szCs w:val="28"/>
        </w:rPr>
        <w:t>бустроены перилами лестничные марши перв</w:t>
      </w:r>
      <w:r w:rsidRPr="008715D3">
        <w:rPr>
          <w:color w:val="000000" w:themeColor="text1"/>
          <w:szCs w:val="28"/>
        </w:rPr>
        <w:t>ых</w:t>
      </w:r>
      <w:r w:rsidR="00DC4F4D" w:rsidRPr="008715D3">
        <w:rPr>
          <w:color w:val="000000" w:themeColor="text1"/>
          <w:szCs w:val="28"/>
        </w:rPr>
        <w:t xml:space="preserve"> этаж</w:t>
      </w:r>
      <w:r w:rsidRPr="008715D3">
        <w:rPr>
          <w:color w:val="000000" w:themeColor="text1"/>
          <w:szCs w:val="28"/>
        </w:rPr>
        <w:t>ей</w:t>
      </w:r>
      <w:r w:rsidR="00DC4F4D" w:rsidRPr="008715D3">
        <w:rPr>
          <w:color w:val="000000" w:themeColor="text1"/>
          <w:szCs w:val="28"/>
        </w:rPr>
        <w:t xml:space="preserve"> в многоквартирн</w:t>
      </w:r>
      <w:r w:rsidRPr="008715D3">
        <w:rPr>
          <w:color w:val="000000" w:themeColor="text1"/>
          <w:szCs w:val="28"/>
        </w:rPr>
        <w:t>ых</w:t>
      </w:r>
      <w:r w:rsidR="00DC4F4D" w:rsidRPr="008715D3">
        <w:rPr>
          <w:color w:val="000000" w:themeColor="text1"/>
          <w:szCs w:val="28"/>
        </w:rPr>
        <w:t xml:space="preserve"> дом</w:t>
      </w:r>
      <w:r w:rsidRPr="008715D3">
        <w:rPr>
          <w:color w:val="000000" w:themeColor="text1"/>
          <w:szCs w:val="28"/>
        </w:rPr>
        <w:t>ах</w:t>
      </w:r>
      <w:r w:rsidR="00DC4F4D" w:rsidRPr="008715D3">
        <w:rPr>
          <w:color w:val="000000" w:themeColor="text1"/>
          <w:szCs w:val="28"/>
        </w:rPr>
        <w:t xml:space="preserve"> </w:t>
      </w:r>
      <w:r w:rsidRPr="008715D3">
        <w:rPr>
          <w:color w:val="000000" w:themeColor="text1"/>
          <w:szCs w:val="28"/>
        </w:rPr>
        <w:t>по следующим адресам</w:t>
      </w:r>
      <w:r w:rsidR="00DC4F4D" w:rsidRPr="008715D3">
        <w:rPr>
          <w:color w:val="000000" w:themeColor="text1"/>
          <w:szCs w:val="28"/>
        </w:rPr>
        <w:t>:</w:t>
      </w:r>
    </w:p>
    <w:p w:rsidR="00097D69" w:rsidRPr="008715D3" w:rsidRDefault="00097D69" w:rsidP="00DC4F4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Гончарова, д. 9 – 1 подъезд;</w:t>
      </w:r>
    </w:p>
    <w:p w:rsidR="00097D69" w:rsidRPr="008715D3" w:rsidRDefault="00097D69" w:rsidP="00DC4F4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ул. Яблочкова, д. 25А.</w:t>
      </w:r>
    </w:p>
    <w:p w:rsidR="00097D69" w:rsidRPr="008715D3" w:rsidRDefault="00097D69" w:rsidP="00DC4F4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4F4D" w:rsidRPr="008715D3" w:rsidRDefault="00097D69" w:rsidP="00097D69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проведены работы по ремонту транзитных трубопроводов в многоквартирном доме по адресу: </w:t>
      </w:r>
    </w:p>
    <w:p w:rsidR="00097D69" w:rsidRPr="008715D3" w:rsidRDefault="00097D69" w:rsidP="00097D6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д.10.</w:t>
      </w:r>
    </w:p>
    <w:p w:rsidR="00F620A3" w:rsidRPr="008715D3" w:rsidRDefault="00F620A3" w:rsidP="00752177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2177" w:rsidRPr="008715D3" w:rsidRDefault="00752177" w:rsidP="00752177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Озеленение</w:t>
      </w:r>
    </w:p>
    <w:p w:rsidR="00FD4D30" w:rsidRPr="008715D3" w:rsidRDefault="00FD4D30" w:rsidP="00752177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:rsidR="00FD4D30" w:rsidRPr="008715D3" w:rsidRDefault="00FD4D30" w:rsidP="00FD4D3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программы "Миллион деревьев" в районе высажено 270 деревьев. В рамках 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благоустройства 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района высажено более 1100 кустарников. </w:t>
      </w:r>
    </w:p>
    <w:p w:rsidR="00752177" w:rsidRPr="008715D3" w:rsidRDefault="00752177" w:rsidP="00752177">
      <w:pPr>
        <w:spacing w:after="0" w:line="240" w:lineRule="auto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СОДЕРЖАНИЕ МКД</w:t>
      </w:r>
    </w:p>
    <w:p w:rsidR="00605134" w:rsidRPr="008715D3" w:rsidRDefault="00605134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</w:rPr>
      </w:pPr>
    </w:p>
    <w:p w:rsidR="00605134" w:rsidRPr="008715D3" w:rsidRDefault="00605134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715D3">
        <w:rPr>
          <w:rFonts w:ascii="Times New Roman" w:hAnsi="Times New Roman"/>
          <w:color w:val="000000" w:themeColor="text1"/>
          <w:sz w:val="28"/>
        </w:rPr>
        <w:t xml:space="preserve">В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Бутырском районе 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>расположено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204 многоквартирных дома, из них: </w:t>
      </w:r>
      <w:proofErr w:type="gramEnd"/>
    </w:p>
    <w:p w:rsidR="00605134" w:rsidRPr="008715D3" w:rsidRDefault="00097D69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184 - </w:t>
      </w:r>
      <w:r w:rsidR="00605134" w:rsidRPr="008715D3">
        <w:rPr>
          <w:rFonts w:ascii="Times New Roman" w:hAnsi="Times New Roman"/>
          <w:color w:val="000000" w:themeColor="text1"/>
          <w:sz w:val="28"/>
          <w:szCs w:val="28"/>
        </w:rPr>
        <w:t>в управлении ГБУ «</w:t>
      </w:r>
      <w:proofErr w:type="spellStart"/>
      <w:r w:rsidR="00605134" w:rsidRPr="008715D3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="00605134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района»;</w:t>
      </w:r>
    </w:p>
    <w:p w:rsidR="00605134" w:rsidRPr="008715D3" w:rsidRDefault="00B36C0A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20 – </w:t>
      </w:r>
      <w:r w:rsidR="00097D69"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управлении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ТСЖ, ЖСК, ЧУК</w:t>
      </w:r>
      <w:r w:rsidR="00605134" w:rsidRPr="008715D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5134" w:rsidRPr="008715D3" w:rsidRDefault="00605134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2023 году в рамках текущего ремонта подъездов силами ГБУ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 выполнены работы в 65 подъездах.</w:t>
      </w:r>
    </w:p>
    <w:p w:rsidR="00605134" w:rsidRPr="008715D3" w:rsidRDefault="00605134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рамках программы, направленной на предотвращение предельно допустимых характеристик надежности и безопасности эксплуатации инженерных систем МКД, включенных в программу реновации, выполнены работы в 21 МКД:</w:t>
      </w:r>
    </w:p>
    <w:p w:rsidR="00E547C8" w:rsidRPr="008715D3" w:rsidRDefault="00E547C8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2463" w:rsidRPr="008715D3" w:rsidRDefault="001A2463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2463" w:rsidRPr="008715D3" w:rsidRDefault="001A2463" w:rsidP="00605134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3808"/>
      </w:tblGrid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 xml:space="preserve">№ </w:t>
            </w:r>
            <w:proofErr w:type="gramStart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п</w:t>
            </w:r>
            <w:proofErr w:type="gramEnd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/н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Адрес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Вид работ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Гончарова ул., д. 17Б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ХВС,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5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3.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5А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ХВС,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4.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7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5.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20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6.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пр., д. 25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д. 11, корп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8.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ул., д. 11, 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корп.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9.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ул., д. 13, 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корп.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10.</w:t>
            </w:r>
          </w:p>
        </w:tc>
        <w:tc>
          <w:tcPr>
            <w:tcW w:w="5387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ул., д. 13, 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корп.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ХВС,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11.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ул., д. 13, корп.</w:t>
            </w:r>
            <w:r w:rsidR="00605134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12.</w:t>
            </w:r>
          </w:p>
        </w:tc>
        <w:tc>
          <w:tcPr>
            <w:tcW w:w="5387" w:type="dxa"/>
          </w:tcPr>
          <w:p w:rsidR="00605134" w:rsidRPr="008715D3" w:rsidRDefault="00097D69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Огородный пр., д. 21А корп.</w:t>
            </w:r>
            <w:r w:rsidR="00605134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3808" w:type="dxa"/>
          </w:tcPr>
          <w:p w:rsidR="00605134" w:rsidRPr="008715D3" w:rsidRDefault="00605134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ХВС,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13.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Огородный пр., д. 21А корп.</w:t>
            </w:r>
            <w:r w:rsidR="00605134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14.</w:t>
            </w:r>
          </w:p>
        </w:tc>
        <w:tc>
          <w:tcPr>
            <w:tcW w:w="5387" w:type="dxa"/>
          </w:tcPr>
          <w:p w:rsidR="00605134" w:rsidRPr="008715D3" w:rsidRDefault="00E547C8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ул</w:t>
            </w:r>
            <w:r w:rsidR="00097D69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д. 3, корп.</w:t>
            </w: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15.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ул., д. 4,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ХВС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16.</w:t>
            </w:r>
          </w:p>
        </w:tc>
        <w:tc>
          <w:tcPr>
            <w:tcW w:w="538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Фонвизина ул., д. 6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17.</w:t>
            </w:r>
          </w:p>
        </w:tc>
        <w:tc>
          <w:tcPr>
            <w:tcW w:w="538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Фонвизина ул., д. 8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18.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ул., д. 24,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ГВС и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19.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ул., д. 24,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20.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ул., д. 26,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  <w:tr w:rsidR="008715D3" w:rsidRPr="008715D3" w:rsidTr="00E547C8">
        <w:tc>
          <w:tcPr>
            <w:tcW w:w="817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</w:rPr>
              <w:t>21.</w:t>
            </w:r>
          </w:p>
        </w:tc>
        <w:tc>
          <w:tcPr>
            <w:tcW w:w="5387" w:type="dxa"/>
          </w:tcPr>
          <w:p w:rsidR="00605134" w:rsidRPr="008715D3" w:rsidRDefault="00097D69" w:rsidP="0009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ул., д. 26, корп.</w:t>
            </w:r>
            <w:r w:rsidR="00E547C8"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808" w:type="dxa"/>
          </w:tcPr>
          <w:p w:rsidR="00605134" w:rsidRPr="008715D3" w:rsidRDefault="00E547C8" w:rsidP="00605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инженерных систем ЦО</w:t>
            </w:r>
          </w:p>
        </w:tc>
      </w:tr>
    </w:tbl>
    <w:p w:rsidR="00605134" w:rsidRPr="008715D3" w:rsidRDefault="00605134" w:rsidP="0060513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1A2463" w:rsidRPr="008715D3" w:rsidRDefault="001A2463" w:rsidP="0060513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605134" w:rsidRPr="008715D3" w:rsidRDefault="00605134" w:rsidP="006051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ПРОГРАММА КАПИТАЛЬНОГО РЕМОНТА МКД</w:t>
      </w:r>
    </w:p>
    <w:p w:rsidR="00605134" w:rsidRPr="008715D3" w:rsidRDefault="00605134" w:rsidP="006051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4 МКД силами ГБУ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района» и в 4 МКД силами коммерческих организаций был проведен капитальный ремонт за счет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средств Фонда капитального ремонта города Москвы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реализации Региональной программы к</w:t>
      </w:r>
      <w:r w:rsidR="00A22C1F" w:rsidRPr="008715D3">
        <w:rPr>
          <w:rFonts w:ascii="Times New Roman" w:hAnsi="Times New Roman"/>
          <w:color w:val="000000" w:themeColor="text1"/>
          <w:sz w:val="28"/>
          <w:szCs w:val="28"/>
        </w:rPr>
        <w:t>апитального ремонта на 2023 год по следующим адресам:</w:t>
      </w:r>
    </w:p>
    <w:p w:rsidR="00605134" w:rsidRPr="008715D3" w:rsidRDefault="00605134" w:rsidP="0060513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605134" w:rsidRPr="008715D3" w:rsidRDefault="00987267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Силами </w:t>
      </w:r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>ГБУ «</w:t>
      </w:r>
      <w:proofErr w:type="spellStart"/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>Жилищник</w:t>
      </w:r>
      <w:proofErr w:type="spellEnd"/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Бутырского района»: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5368"/>
      </w:tblGrid>
      <w:tr w:rsidR="008715D3" w:rsidRPr="008715D3" w:rsidTr="00A22C1F">
        <w:tc>
          <w:tcPr>
            <w:tcW w:w="817" w:type="dxa"/>
          </w:tcPr>
          <w:p w:rsidR="00A22C1F" w:rsidRPr="008715D3" w:rsidRDefault="00A22C1F" w:rsidP="00B36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№ </w:t>
            </w:r>
            <w:proofErr w:type="gramStart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п</w:t>
            </w:r>
            <w:proofErr w:type="gramEnd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/н</w:t>
            </w:r>
          </w:p>
        </w:tc>
        <w:tc>
          <w:tcPr>
            <w:tcW w:w="3827" w:type="dxa"/>
          </w:tcPr>
          <w:p w:rsidR="00A22C1F" w:rsidRPr="008715D3" w:rsidRDefault="00A22C1F" w:rsidP="00E40E5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Адрес</w:t>
            </w:r>
          </w:p>
        </w:tc>
        <w:tc>
          <w:tcPr>
            <w:tcW w:w="5368" w:type="dxa"/>
          </w:tcPr>
          <w:p w:rsidR="00A22C1F" w:rsidRPr="008715D3" w:rsidRDefault="00A22C1F" w:rsidP="00B36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Вид работ</w:t>
            </w:r>
          </w:p>
        </w:tc>
      </w:tr>
      <w:tr w:rsidR="008715D3" w:rsidRPr="008715D3" w:rsidTr="00A22C1F">
        <w:tc>
          <w:tcPr>
            <w:tcW w:w="817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Гончарова 13Б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 (разводящие магистрали)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A22C1F">
        <w:tc>
          <w:tcPr>
            <w:tcW w:w="817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 10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ХВ, ГВ, ЦО (разводящие магистрали)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подвальных помещений.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A22C1F">
        <w:tc>
          <w:tcPr>
            <w:tcW w:w="817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д. 19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A22C1F">
        <w:tc>
          <w:tcPr>
            <w:tcW w:w="817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д. 30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фасада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05134" w:rsidRPr="008715D3" w:rsidRDefault="00605134" w:rsidP="0060513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987267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Силами к</w:t>
      </w:r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>оммерчески</w:t>
      </w: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организаци</w:t>
      </w: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="00605134" w:rsidRPr="008715D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15CF1" w:rsidRPr="008715D3" w:rsidRDefault="00F15CF1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5226"/>
      </w:tblGrid>
      <w:tr w:rsidR="008715D3" w:rsidRPr="008715D3" w:rsidTr="002A3FE3">
        <w:tc>
          <w:tcPr>
            <w:tcW w:w="959" w:type="dxa"/>
          </w:tcPr>
          <w:p w:rsidR="00A22C1F" w:rsidRPr="008715D3" w:rsidRDefault="00A22C1F" w:rsidP="00B36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№ </w:t>
            </w:r>
            <w:proofErr w:type="gramStart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п</w:t>
            </w:r>
            <w:proofErr w:type="gramEnd"/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/н</w:t>
            </w:r>
          </w:p>
        </w:tc>
        <w:tc>
          <w:tcPr>
            <w:tcW w:w="3827" w:type="dxa"/>
          </w:tcPr>
          <w:p w:rsidR="00A22C1F" w:rsidRPr="008715D3" w:rsidRDefault="00A22C1F" w:rsidP="00E40E5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Адрес</w:t>
            </w:r>
          </w:p>
        </w:tc>
        <w:tc>
          <w:tcPr>
            <w:tcW w:w="5226" w:type="dxa"/>
          </w:tcPr>
          <w:p w:rsidR="00A22C1F" w:rsidRPr="008715D3" w:rsidRDefault="00A22C1F" w:rsidP="00B36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</w:rPr>
              <w:t>Вид работ</w:t>
            </w:r>
          </w:p>
        </w:tc>
      </w:tr>
      <w:tr w:rsidR="008715D3" w:rsidRPr="008715D3" w:rsidTr="002A3FE3">
        <w:tc>
          <w:tcPr>
            <w:tcW w:w="959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Бутырская д. 6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6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ХВ, ГВ (разводящие магистрали)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подвальных помещений, крыши, фасада, внутридомовых инженерных сетей электроснабжения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2A3FE3">
        <w:tc>
          <w:tcPr>
            <w:tcW w:w="959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 12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6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ХВ, ГВ (разводящие магистрали)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водоотведения (канализации) (выпуски и сборные трубопроводы</w:t>
            </w:r>
            <w:proofErr w:type="gramEnd"/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подвальных помещений.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2A3FE3">
        <w:tc>
          <w:tcPr>
            <w:tcW w:w="959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Фонвизина д. 12А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6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ХВ, ГВ, ЦО (разводящие магистрали, стояки)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фасада, внутридомовых инженерных сетей электроснабжения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15D3" w:rsidRPr="008715D3" w:rsidTr="002A3FE3">
        <w:tc>
          <w:tcPr>
            <w:tcW w:w="959" w:type="dxa"/>
          </w:tcPr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A22C1F" w:rsidRPr="008715D3" w:rsidRDefault="00A22C1F" w:rsidP="00A22C1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д. 9 (переходящий на 2024 год)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6" w:type="dxa"/>
          </w:tcPr>
          <w:p w:rsidR="00A22C1F" w:rsidRPr="008715D3" w:rsidRDefault="00A22C1F" w:rsidP="00A22C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  <w:p w:rsidR="00A22C1F" w:rsidRPr="008715D3" w:rsidRDefault="00A22C1F" w:rsidP="006051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22C1F" w:rsidRPr="008715D3" w:rsidRDefault="00A22C1F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3A7A" w:rsidRPr="008715D3" w:rsidRDefault="00EE3A7A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3A7A" w:rsidRPr="008715D3" w:rsidRDefault="00EE3A7A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3A7A" w:rsidRPr="008715D3" w:rsidRDefault="00EE3A7A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3A7A" w:rsidRPr="008715D3" w:rsidRDefault="00EE3A7A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rPr>
          <w:color w:val="000000" w:themeColor="text1"/>
          <w:szCs w:val="28"/>
        </w:rPr>
      </w:pPr>
    </w:p>
    <w:p w:rsidR="00605134" w:rsidRPr="008715D3" w:rsidRDefault="00605134" w:rsidP="00605134">
      <w:pPr>
        <w:spacing w:after="0" w:line="240" w:lineRule="auto"/>
        <w:rPr>
          <w:color w:val="000000" w:themeColor="text1"/>
          <w:szCs w:val="28"/>
        </w:rPr>
      </w:pPr>
    </w:p>
    <w:p w:rsidR="00605134" w:rsidRPr="008715D3" w:rsidRDefault="00605134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ГРАДОСТРОИТЕЛЬНАЯ ДЕЯТЕЛЬНОСТЬ, СТРОИТЕЛЬСТВО, ПРЕДОТВРАЩЕНИЕ И ПРОТИВОДЕЙСТВИЕ САМОВОЛЬНОМУ СТРОИТЕЛЬСТВУ</w:t>
      </w:r>
    </w:p>
    <w:p w:rsidR="00605134" w:rsidRPr="008715D3" w:rsidRDefault="00605134" w:rsidP="00605134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Продолжается реализация Программы реновации жилищного фонда в городе Москве, которая началась в 2017 году. В программу реновации по Бутырскому району включено 27 жилых домов. </w:t>
      </w:r>
    </w:p>
    <w:p w:rsidR="00605134" w:rsidRPr="008715D3" w:rsidRDefault="00605134" w:rsidP="00605134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Первый стартовый дом по программе реновации по адресу: ул. Фонвизина, 7А (257 квартир) введен в эксплуатацию в 2021 году. В него отселены жители из домов по адресам: ул. Яблочкова, д. 28, корп. 1, 2, которые были снесены в 2022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году. На месте снесенных домов начато строительство третьего дома программы по адресному ориентиру: ул. Яблочкова,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зем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. уч. 26А. Планируемый срок ввода в эксплуатацию - 3 квартал 2025 г.</w:t>
      </w:r>
    </w:p>
    <w:p w:rsidR="00605134" w:rsidRPr="008715D3" w:rsidRDefault="00605134" w:rsidP="00605134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Заканчивается строительство второго стартового дома программы по адресу: 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, вл. 7, корп. 3 (255 квартир). Срок ввода в эксплуатацию – 1 квартал 2024 года.  </w:t>
      </w:r>
    </w:p>
    <w:p w:rsidR="00605134" w:rsidRPr="008715D3" w:rsidRDefault="00605134" w:rsidP="000D6680">
      <w:pPr>
        <w:spacing w:after="0"/>
        <w:ind w:firstLine="426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В 2023 году в районе продолжались работы по инвестиционному строительству объектов.</w:t>
      </w:r>
    </w:p>
    <w:p w:rsidR="00605134" w:rsidRPr="008715D3" w:rsidRDefault="00605134" w:rsidP="000D6680">
      <w:pPr>
        <w:spacing w:after="160" w:line="259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1. Ведутся строительные работы 9-ти корпусов жилого комплекса по адресу: ул. Руставели, вл. 14: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- Строение 1.1 (общая площадь – 31 060,5 кв. м). Введено в эксплуатацию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26.05.2023 (присвоен адрес: ул. Руставели, д. 16,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кор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. 2).</w:t>
      </w:r>
    </w:p>
    <w:p w:rsidR="00605134" w:rsidRPr="008715D3" w:rsidRDefault="00605134" w:rsidP="00605134">
      <w:pPr>
        <w:spacing w:after="16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- </w:t>
      </w: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с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троение 1.2 (общая площадь 35 792,9 кв. м.)</w:t>
      </w:r>
      <w:r w:rsidRPr="008715D3">
        <w:rPr>
          <w:color w:val="000000" w:themeColor="text1"/>
        </w:rPr>
        <w:t xml:space="preserve">. </w:t>
      </w: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Планируемый срок ввода в эксплуатацию –  1 квартал 2024 года</w:t>
      </w: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.; </w:t>
      </w:r>
      <w:proofErr w:type="gramEnd"/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  - строение 1.3 (общая площадь 30 920,9 кв. м).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Введено в эксплуатацию - 05.10.2023 (присвоен адрес: ул. Руставели, д. 14);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  - строение 2.3 (общая площадь –30 516,5 кв. м).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- 3 квартал 2024 года;</w:t>
      </w:r>
    </w:p>
    <w:p w:rsidR="00605134" w:rsidRPr="008715D3" w:rsidRDefault="00605134" w:rsidP="00605134">
      <w:pPr>
        <w:spacing w:after="0" w:line="240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  - строение 2.1, 2.2, 2.4 (общая площадь – 62409,3 кв. м).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объектов - 4 квартал 2024 года;</w:t>
      </w:r>
    </w:p>
    <w:p w:rsidR="00605134" w:rsidRPr="008715D3" w:rsidRDefault="00605134" w:rsidP="00605134">
      <w:pPr>
        <w:spacing w:after="160" w:line="240" w:lineRule="auto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                   - строение 2.5, 2.6, 2.7, 2.8 (общая площадь – 99443,7 кв. м).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объектов - 1 квартал 2025 года;</w:t>
      </w:r>
    </w:p>
    <w:p w:rsidR="00605134" w:rsidRPr="008715D3" w:rsidRDefault="00605134" w:rsidP="00605134">
      <w:pPr>
        <w:spacing w:after="0"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</w:p>
    <w:p w:rsidR="00605134" w:rsidRPr="008715D3" w:rsidRDefault="00605134" w:rsidP="00605134">
      <w:pPr>
        <w:pStyle w:val="a3"/>
        <w:ind w:left="0" w:firstLine="720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В рамках </w:t>
      </w:r>
      <w:r w:rsidRPr="008715D3">
        <w:rPr>
          <w:color w:val="000000" w:themeColor="text1"/>
          <w:lang w:eastAsia="en-US"/>
        </w:rPr>
        <w:t>жилого комплекса предусмотрено строительство:</w:t>
      </w:r>
      <w:r w:rsidRPr="008715D3">
        <w:rPr>
          <w:color w:val="000000" w:themeColor="text1"/>
          <w:szCs w:val="28"/>
        </w:rPr>
        <w:t xml:space="preserve">  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715D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ДОУ на 300 мест.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начала строительства - 1 квартал 2024 года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– 3 квартал 2025 года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 ДОУ на 125 мест, школа на 975 мест. 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начала строительства - 1 квартал 2025 года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Планируемый срок ввода в эксплуатацию – 3 квартал 2027 года</w:t>
      </w:r>
    </w:p>
    <w:p w:rsidR="00605134" w:rsidRPr="008715D3" w:rsidRDefault="00605134" w:rsidP="00605134">
      <w:pPr>
        <w:spacing w:after="0" w:line="240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160" w:line="259" w:lineRule="auto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2. Продолжается строительство многофункционального офисного центра по адресу: Огородный проезд, вл. 16/1.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Корпус 4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введен в эксплуатацию – 05.07.2023, 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Корпус 5 в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веден в эксплуатацию – 05.09.2023.</w:t>
      </w:r>
    </w:p>
    <w:p w:rsidR="00605134" w:rsidRPr="008715D3" w:rsidRDefault="00605134" w:rsidP="00605134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Срок ввода в эксплуатацию корпуса 1 -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4 квартал 2025 года</w:t>
      </w: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, </w:t>
      </w:r>
    </w:p>
    <w:p w:rsidR="00605134" w:rsidRPr="008715D3" w:rsidRDefault="00605134" w:rsidP="00605134">
      <w:pPr>
        <w:spacing w:after="0" w:line="240" w:lineRule="auto"/>
        <w:ind w:left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корпуса 6 –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2 квартал 2024 года.</w:t>
      </w: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3. Начато строительство м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ногофункционального жилого комплекса по адресу: </w:t>
      </w:r>
      <w:r w:rsidRPr="008715D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Огородный проезд, земельный участок 4/2</w:t>
      </w:r>
    </w:p>
    <w:p w:rsidR="00605134" w:rsidRPr="008715D3" w:rsidRDefault="00605134" w:rsidP="0060513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1 ЭТАП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Начало строительства - 1 квартал 2023 года.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ввода в эксплуатацию -  3 квартал 2026 года.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2 ЭТАП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Строительные работы не ведутся.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начала строительства объекта - 4 квартал 2023 г.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ввода в эксплуатацию -  1 квартал 2027 г.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left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 ЭТАП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Запланировано строительство СОШ на 325 мест, ДОУ на 125 мест 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начала строительства объектов - 3 квартал 2024 года.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ввода в эксплуатацию -  3 квартал 2026 года.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Строительные работы не ведутся. </w:t>
      </w:r>
    </w:p>
    <w:p w:rsidR="00605134" w:rsidRPr="008715D3" w:rsidRDefault="00605134" w:rsidP="00605134">
      <w:pPr>
        <w:spacing w:after="0" w:line="240" w:lineRule="auto"/>
        <w:ind w:left="708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15D3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8715D3">
        <w:rPr>
          <w:rFonts w:eastAsia="Calibri"/>
          <w:color w:val="000000" w:themeColor="text1"/>
          <w:sz w:val="28"/>
          <w:szCs w:val="28"/>
          <w:lang w:eastAsia="en-US"/>
        </w:rPr>
        <w:t>. Заканчивается снос зданий и сооружений, ликвидация коммуникаций Останкинского пивоваренного завода, с последующим строительством жилого комплекса по адресу: Огородный пр., д. 20 стр. 1,4,5,8,9,13,14,15,21:</w:t>
      </w:r>
    </w:p>
    <w:p w:rsidR="00605134" w:rsidRPr="008715D3" w:rsidRDefault="00605134" w:rsidP="00605134">
      <w:pPr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</w:p>
    <w:p w:rsidR="00605134" w:rsidRPr="008715D3" w:rsidRDefault="00605134" w:rsidP="00605134">
      <w:pPr>
        <w:spacing w:after="0" w:line="240" w:lineRule="auto"/>
        <w:ind w:left="709" w:right="-142" w:hanging="709"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          Планируемый срок начала строительства Жилого комплекса - февраль 2024 года.</w:t>
      </w:r>
    </w:p>
    <w:p w:rsidR="00605134" w:rsidRPr="008715D3" w:rsidRDefault="00605134" w:rsidP="0060513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  <w:r w:rsidRPr="008715D3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Планируемый срок ввода в эксплуатацию – 2027 год.</w:t>
      </w:r>
    </w:p>
    <w:p w:rsidR="00605134" w:rsidRPr="008715D3" w:rsidRDefault="00605134" w:rsidP="0060513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160" w:line="259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В 2023 году продолжалась работа по выявлению объектов самовольного строительства на территории района.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На заседаниях Окружной комиссии по пресечению самовольного строительства были рассмотрены материалы о законности размещения некапитальных объектов по 19 адресам. По результатам принятых решений демонтированы объекты гаражного назначения по адресам: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Гончарова, вл.17А (10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Милашенкова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, вл.12 (2 гаража),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Фонвизина, вл.6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вл.23, к.2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вл.25, к 4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</w:t>
      </w: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Большая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Новодмитровская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, вл.14 (57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Огородный проезд, вл.23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д.21, к.2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Милашенкова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, вл.12Д (28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49 (6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Руставели, вл. 2А (2 гаража),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Валаамская ул., в районе Огородного проезда, 18с25 (55 гаражей, металлические ворота, будка охраны),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lastRenderedPageBreak/>
        <w:t xml:space="preserve">ул.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Савеловская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линия, вл.20-22 (57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47 (198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25-31 (41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25, к. 4 (90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29 (1 гараж),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29Г (227 гаражей), </w:t>
      </w: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ул. Яблочкова, вл. 43В (134 гаража), ул. Яблочкова, вл. 31, к.4 (1 гараж). </w:t>
      </w:r>
      <w:proofErr w:type="gramEnd"/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Итого демонтировано 914 гаражей.</w:t>
      </w:r>
    </w:p>
    <w:p w:rsidR="00605134" w:rsidRPr="008715D3" w:rsidRDefault="00605134" w:rsidP="00605134">
      <w:pPr>
        <w:spacing w:after="160" w:line="259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160" w:line="259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ТРАНСПОРТ И ДОРОЖНО-ТРАНСПОРТНАЯ ИНФРАСТРУКТУРА</w:t>
      </w:r>
    </w:p>
    <w:p w:rsidR="00605134" w:rsidRPr="008715D3" w:rsidRDefault="00605134" w:rsidP="00605134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Завершаются работы по строительству технологической части ТПУ «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Тимирязевская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». Планируемый срок завершения – 2 квартал 2024 года.</w:t>
      </w:r>
    </w:p>
    <w:p w:rsidR="00605134" w:rsidRPr="008715D3" w:rsidRDefault="00605134" w:rsidP="00605134">
      <w:pPr>
        <w:spacing w:after="160" w:line="256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Завершены работы:</w:t>
      </w:r>
    </w:p>
    <w:p w:rsidR="00605134" w:rsidRPr="008715D3" w:rsidRDefault="00605134" w:rsidP="00605134">
      <w:pPr>
        <w:pStyle w:val="a3"/>
        <w:numPr>
          <w:ilvl w:val="0"/>
          <w:numId w:val="29"/>
        </w:numPr>
        <w:spacing w:after="160" w:line="256" w:lineRule="auto"/>
        <w:ind w:left="709" w:firstLine="11"/>
        <w:rPr>
          <w:color w:val="000000" w:themeColor="text1"/>
          <w:szCs w:val="28"/>
          <w:lang w:eastAsia="en-US"/>
        </w:rPr>
      </w:pPr>
      <w:r w:rsidRPr="008715D3">
        <w:rPr>
          <w:color w:val="000000" w:themeColor="text1"/>
          <w:lang w:eastAsia="en-US"/>
        </w:rPr>
        <w:t>По реконструкции платформы «</w:t>
      </w:r>
      <w:proofErr w:type="spellStart"/>
      <w:r w:rsidRPr="008715D3">
        <w:rPr>
          <w:color w:val="000000" w:themeColor="text1"/>
          <w:lang w:eastAsia="en-US"/>
        </w:rPr>
        <w:t>Тимирязевская</w:t>
      </w:r>
      <w:proofErr w:type="spellEnd"/>
      <w:r w:rsidRPr="008715D3">
        <w:rPr>
          <w:color w:val="000000" w:themeColor="text1"/>
          <w:lang w:eastAsia="en-US"/>
        </w:rPr>
        <w:t xml:space="preserve">» (МЦД-1) и подземного перехода через </w:t>
      </w:r>
      <w:proofErr w:type="spellStart"/>
      <w:r w:rsidRPr="008715D3">
        <w:rPr>
          <w:color w:val="000000" w:themeColor="text1"/>
          <w:lang w:eastAsia="en-US"/>
        </w:rPr>
        <w:t>Савеловское</w:t>
      </w:r>
      <w:proofErr w:type="spellEnd"/>
      <w:r w:rsidRPr="008715D3">
        <w:rPr>
          <w:color w:val="000000" w:themeColor="text1"/>
          <w:lang w:eastAsia="en-US"/>
        </w:rPr>
        <w:t xml:space="preserve"> направление МЖД.                                    </w:t>
      </w:r>
      <w:r w:rsidRPr="008715D3">
        <w:rPr>
          <w:color w:val="000000" w:themeColor="text1"/>
          <w:szCs w:val="28"/>
          <w:shd w:val="clear" w:color="auto" w:fill="FFFFFF"/>
        </w:rPr>
        <w:t>27 июля 2023 года был открыт «городской вокзал» общей площадью свыше 8 тыс. кв. м. Подземный пассажирский вестибюль интегрирован со станцией метро «</w:t>
      </w:r>
      <w:proofErr w:type="spellStart"/>
      <w:r w:rsidRPr="008715D3">
        <w:rPr>
          <w:color w:val="000000" w:themeColor="text1"/>
          <w:szCs w:val="28"/>
          <w:shd w:val="clear" w:color="auto" w:fill="FFFFFF"/>
        </w:rPr>
        <w:t>Тимирязевская</w:t>
      </w:r>
      <w:proofErr w:type="spellEnd"/>
      <w:r w:rsidRPr="008715D3">
        <w:rPr>
          <w:color w:val="000000" w:themeColor="text1"/>
          <w:szCs w:val="28"/>
          <w:shd w:val="clear" w:color="auto" w:fill="FFFFFF"/>
        </w:rPr>
        <w:t xml:space="preserve">» в едином тёплом контуре длиной 60 метров. Подземный переход связывают с платформами восемь </w:t>
      </w:r>
      <w:proofErr w:type="gramStart"/>
      <w:r w:rsidRPr="008715D3">
        <w:rPr>
          <w:color w:val="000000" w:themeColor="text1"/>
          <w:szCs w:val="28"/>
          <w:shd w:val="clear" w:color="auto" w:fill="FFFFFF"/>
        </w:rPr>
        <w:t>эскалаторов</w:t>
      </w:r>
      <w:proofErr w:type="gramEnd"/>
      <w:r w:rsidRPr="008715D3">
        <w:rPr>
          <w:color w:val="000000" w:themeColor="text1"/>
          <w:szCs w:val="28"/>
          <w:shd w:val="clear" w:color="auto" w:fill="FFFFFF"/>
        </w:rPr>
        <w:t xml:space="preserve"> и пять лифтов. Реализована интеграция с наземным городским транспортом путем устройства пешей связи «сухие ноги».</w:t>
      </w:r>
    </w:p>
    <w:p w:rsidR="00605134" w:rsidRPr="008715D3" w:rsidRDefault="00605134" w:rsidP="00605134">
      <w:pPr>
        <w:pStyle w:val="a3"/>
        <w:numPr>
          <w:ilvl w:val="0"/>
          <w:numId w:val="29"/>
        </w:numPr>
        <w:spacing w:after="160" w:line="256" w:lineRule="auto"/>
        <w:ind w:left="709" w:firstLine="11"/>
        <w:rPr>
          <w:color w:val="000000" w:themeColor="text1"/>
          <w:szCs w:val="28"/>
          <w:lang w:eastAsia="en-US"/>
        </w:rPr>
      </w:pPr>
      <w:r w:rsidRPr="008715D3">
        <w:rPr>
          <w:color w:val="000000" w:themeColor="text1"/>
          <w:szCs w:val="28"/>
          <w:lang w:eastAsia="en-US"/>
        </w:rPr>
        <w:t>Произведен запуск МЦД-3 и МЦД-4. В границах района расположены станция МЦД-3 «Останкино» и станция МЦД-4 «</w:t>
      </w:r>
      <w:proofErr w:type="spellStart"/>
      <w:r w:rsidRPr="008715D3">
        <w:rPr>
          <w:color w:val="000000" w:themeColor="text1"/>
          <w:szCs w:val="28"/>
          <w:lang w:eastAsia="en-US"/>
        </w:rPr>
        <w:t>Савеловская</w:t>
      </w:r>
      <w:proofErr w:type="spellEnd"/>
      <w:r w:rsidRPr="008715D3">
        <w:rPr>
          <w:color w:val="000000" w:themeColor="text1"/>
          <w:szCs w:val="28"/>
          <w:lang w:eastAsia="en-US"/>
        </w:rPr>
        <w:t>».</w:t>
      </w:r>
    </w:p>
    <w:p w:rsidR="00605134" w:rsidRPr="008715D3" w:rsidRDefault="00605134" w:rsidP="00605134">
      <w:pPr>
        <w:pStyle w:val="a3"/>
        <w:numPr>
          <w:ilvl w:val="0"/>
          <w:numId w:val="29"/>
        </w:numPr>
        <w:ind w:left="709" w:firstLine="11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 xml:space="preserve">На территории района продолжаются работы по строительству внеуличных пешеходных переходов через </w:t>
      </w:r>
      <w:proofErr w:type="spellStart"/>
      <w:r w:rsidRPr="008715D3">
        <w:rPr>
          <w:color w:val="000000" w:themeColor="text1"/>
          <w:lang w:eastAsia="en-US"/>
        </w:rPr>
        <w:t>Савеловскую</w:t>
      </w:r>
      <w:proofErr w:type="spellEnd"/>
      <w:r w:rsidRPr="008715D3">
        <w:rPr>
          <w:color w:val="000000" w:themeColor="text1"/>
          <w:lang w:eastAsia="en-US"/>
        </w:rPr>
        <w:t xml:space="preserve"> ЖД по адресам: ул. Яблочкова, вл. 3 и ул. Яблочкова, вл. 49, ул. Яблочкова, вл. 19. Планируемый срок завершения работ – 2024 год.</w:t>
      </w:r>
    </w:p>
    <w:p w:rsidR="00605134" w:rsidRPr="008715D3" w:rsidRDefault="00605134" w:rsidP="00605134">
      <w:pPr>
        <w:spacing w:after="0" w:line="240" w:lineRule="auto"/>
        <w:ind w:left="709" w:firstLine="11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left="709" w:firstLine="11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По адресу: ул. Яблочкова, вл. 37г – завершено проектирование перехода, выполнено обустройство строительной площадки с устройством ограждений. </w:t>
      </w:r>
    </w:p>
    <w:p w:rsidR="00605134" w:rsidRPr="008715D3" w:rsidRDefault="00605134" w:rsidP="00605134">
      <w:pPr>
        <w:spacing w:after="0" w:line="240" w:lineRule="auto"/>
        <w:ind w:left="1134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В 2023 году развернуты строительно-монтажные работы путепроводов на пересечении Октябрьского направления МЖД и Савеловского направления МЖД на участке от Большой Академической ул. до ул. Академика Королева с необходимой для их функционирования улично-дорожной сетью.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В рамках проекта предусмотрены 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шумозащитные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экраны в районе жилого массива. 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Ориентировочный срок завершения объекта – 2025 год. </w:t>
      </w: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lastRenderedPageBreak/>
        <w:tab/>
        <w:t>Ведутся работы в рамках строительства высокоскоростной железнодорожной магистрали Москва–Санкт-Петербург (участок Москва-</w:t>
      </w:r>
      <w:proofErr w:type="spell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Алабушево</w:t>
      </w:r>
      <w:proofErr w:type="spell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).</w:t>
      </w:r>
    </w:p>
    <w:p w:rsidR="00605134" w:rsidRPr="008715D3" w:rsidRDefault="00605134" w:rsidP="00605134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Ведутся работы по строительству тоннеля, связывающего ул. </w:t>
      </w: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Складочная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и ул. Двинцев.</w:t>
      </w:r>
    </w:p>
    <w:p w:rsidR="00605134" w:rsidRPr="008715D3" w:rsidRDefault="00605134" w:rsidP="00605134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По результату принятых решений Окружной комиссией по безопасности дорожного движения в СВАО организованы мероприятия по проектированию, а также реализованы следующие мероприятия, направленные на улучшение дорожно-транспортной инфраструктуры: </w:t>
      </w:r>
    </w:p>
    <w:p w:rsidR="00605134" w:rsidRPr="008715D3" w:rsidRDefault="00605134" w:rsidP="00605134">
      <w:pPr>
        <w:spacing w:after="160" w:line="256" w:lineRule="auto"/>
        <w:ind w:left="709" w:hanging="1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Проектирование:</w:t>
      </w:r>
    </w:p>
    <w:p w:rsidR="00605134" w:rsidRPr="008715D3" w:rsidRDefault="00605134" w:rsidP="00605134">
      <w:pPr>
        <w:spacing w:after="160" w:line="256" w:lineRule="auto"/>
        <w:ind w:left="709" w:hanging="1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11 адресов в части обеспечения безопасности на дорогах.</w:t>
      </w:r>
    </w:p>
    <w:p w:rsidR="00605134" w:rsidRPr="008715D3" w:rsidRDefault="00605134" w:rsidP="00605134">
      <w:pPr>
        <w:spacing w:after="160" w:line="256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Строительно-монтажные работы:</w:t>
      </w: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 xml:space="preserve">ул. Яблочкова, д. 3А (парковка у поликлиники), увеличено количество </w:t>
      </w:r>
      <w:proofErr w:type="spellStart"/>
      <w:r w:rsidRPr="008715D3">
        <w:rPr>
          <w:color w:val="000000" w:themeColor="text1"/>
          <w:lang w:eastAsia="en-US"/>
        </w:rPr>
        <w:t>машиномест</w:t>
      </w:r>
      <w:proofErr w:type="spellEnd"/>
      <w:r w:rsidRPr="008715D3">
        <w:rPr>
          <w:color w:val="000000" w:themeColor="text1"/>
          <w:lang w:eastAsia="en-US"/>
        </w:rPr>
        <w:t xml:space="preserve"> для инвалидов, изменена схема организации дорожного движения, установлены знаки 3.27. «Остановка запрещена»; </w:t>
      </w:r>
    </w:p>
    <w:p w:rsidR="00605134" w:rsidRPr="008715D3" w:rsidRDefault="00605134" w:rsidP="00605134">
      <w:pPr>
        <w:pStyle w:val="a3"/>
        <w:ind w:left="714"/>
        <w:rPr>
          <w:color w:val="000000" w:themeColor="text1"/>
          <w:lang w:eastAsia="en-US"/>
        </w:rPr>
      </w:pP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proofErr w:type="gramStart"/>
      <w:r w:rsidRPr="008715D3">
        <w:rPr>
          <w:color w:val="000000" w:themeColor="text1"/>
          <w:lang w:eastAsia="en-US"/>
        </w:rPr>
        <w:t>по адресам: ул. Руставели, д. 13/12</w:t>
      </w:r>
      <w:r w:rsidR="000D6680" w:rsidRPr="008715D3">
        <w:rPr>
          <w:color w:val="000000" w:themeColor="text1"/>
          <w:lang w:eastAsia="en-US"/>
        </w:rPr>
        <w:t>, корп. 1 и корп. 2</w:t>
      </w:r>
      <w:r w:rsidRPr="008715D3">
        <w:rPr>
          <w:color w:val="000000" w:themeColor="text1"/>
          <w:lang w:eastAsia="en-US"/>
        </w:rPr>
        <w:t xml:space="preserve"> (</w:t>
      </w:r>
      <w:proofErr w:type="spellStart"/>
      <w:r w:rsidR="000D6680" w:rsidRPr="008715D3">
        <w:rPr>
          <w:color w:val="000000" w:themeColor="text1"/>
          <w:lang w:eastAsia="en-US"/>
        </w:rPr>
        <w:t>междворовый</w:t>
      </w:r>
      <w:proofErr w:type="spellEnd"/>
      <w:r w:rsidR="000D6680" w:rsidRPr="008715D3">
        <w:rPr>
          <w:color w:val="000000" w:themeColor="text1"/>
          <w:lang w:eastAsia="en-US"/>
        </w:rPr>
        <w:t xml:space="preserve"> проезд</w:t>
      </w:r>
      <w:r w:rsidRPr="008715D3">
        <w:rPr>
          <w:color w:val="000000" w:themeColor="text1"/>
          <w:lang w:eastAsia="en-US"/>
        </w:rPr>
        <w:t>)</w:t>
      </w:r>
      <w:r w:rsidR="000D6680" w:rsidRPr="008715D3">
        <w:rPr>
          <w:color w:val="000000" w:themeColor="text1"/>
          <w:lang w:eastAsia="en-US"/>
        </w:rPr>
        <w:t xml:space="preserve">, </w:t>
      </w:r>
      <w:r w:rsidRPr="008715D3">
        <w:rPr>
          <w:color w:val="000000" w:themeColor="text1"/>
          <w:lang w:eastAsia="en-US"/>
        </w:rPr>
        <w:t>ул. Складочная, вл. 1</w:t>
      </w:r>
      <w:r w:rsidRPr="008715D3">
        <w:rPr>
          <w:color w:val="000000" w:themeColor="text1"/>
        </w:rPr>
        <w:t xml:space="preserve"> </w:t>
      </w:r>
      <w:r w:rsidRPr="008715D3">
        <w:rPr>
          <w:color w:val="000000" w:themeColor="text1"/>
          <w:lang w:eastAsia="en-US"/>
        </w:rPr>
        <w:t>изменены схемы организации дорожного движения, установлены знаки, запрещающие парковку 3.27;</w:t>
      </w:r>
      <w:proofErr w:type="gramEnd"/>
    </w:p>
    <w:p w:rsidR="00605134" w:rsidRPr="008715D3" w:rsidRDefault="00605134" w:rsidP="00605134">
      <w:pPr>
        <w:rPr>
          <w:color w:val="000000" w:themeColor="text1"/>
          <w:lang w:eastAsia="en-US"/>
        </w:rPr>
      </w:pP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 xml:space="preserve">по адресам: ул. Б. </w:t>
      </w:r>
      <w:proofErr w:type="spellStart"/>
      <w:r w:rsidRPr="008715D3">
        <w:rPr>
          <w:color w:val="000000" w:themeColor="text1"/>
          <w:lang w:eastAsia="en-US"/>
        </w:rPr>
        <w:t>Новодмитровская</w:t>
      </w:r>
      <w:proofErr w:type="spellEnd"/>
      <w:r w:rsidRPr="008715D3">
        <w:rPr>
          <w:color w:val="000000" w:themeColor="text1"/>
          <w:lang w:eastAsia="en-US"/>
        </w:rPr>
        <w:t>, д. 12, с. 1, ул. Бутырская, д. 6,                     ул. Добролюбова д. 3, с. 3, выполнены работы по устройству пешеходных переходов, установлены знаки 5.19.1. и 5.19.2. «Пешеходный переход»;</w:t>
      </w:r>
    </w:p>
    <w:p w:rsidR="00605134" w:rsidRPr="008715D3" w:rsidRDefault="00605134" w:rsidP="00605134">
      <w:pPr>
        <w:rPr>
          <w:color w:val="000000" w:themeColor="text1"/>
          <w:lang w:eastAsia="en-US"/>
        </w:rPr>
      </w:pP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>по адресу: ул. Руставели, д. 17А, за счет увеличения ширины проезда оборудована дополнительная парковка на придомовой территории;</w:t>
      </w:r>
    </w:p>
    <w:p w:rsidR="00605134" w:rsidRPr="008715D3" w:rsidRDefault="00605134" w:rsidP="00605134">
      <w:pPr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 xml:space="preserve">  </w:t>
      </w:r>
    </w:p>
    <w:p w:rsidR="00605134" w:rsidRPr="008715D3" w:rsidRDefault="00605134" w:rsidP="00605134">
      <w:pPr>
        <w:pStyle w:val="a3"/>
        <w:numPr>
          <w:ilvl w:val="0"/>
          <w:numId w:val="30"/>
        </w:numPr>
        <w:ind w:left="714" w:hanging="357"/>
        <w:rPr>
          <w:color w:val="000000" w:themeColor="text1"/>
          <w:lang w:eastAsia="en-US"/>
        </w:rPr>
      </w:pPr>
      <w:r w:rsidRPr="008715D3">
        <w:rPr>
          <w:color w:val="000000" w:themeColor="text1"/>
          <w:lang w:eastAsia="en-US"/>
        </w:rPr>
        <w:t>по адресу: ул. Яблочкова д. 23, д. 23 к. 2 на дворовых проездах, вблизи детских площадок и образовательного учреждения установлены искусственные дорожные неровности.</w:t>
      </w:r>
    </w:p>
    <w:p w:rsidR="00605134" w:rsidRPr="008715D3" w:rsidRDefault="00605134" w:rsidP="00605134">
      <w:pPr>
        <w:pStyle w:val="a3"/>
        <w:ind w:left="714"/>
        <w:rPr>
          <w:color w:val="000000" w:themeColor="text1"/>
          <w:lang w:eastAsia="en-US"/>
        </w:rPr>
      </w:pP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Управой района совместно с представителями учебных заведений прорабатываются и осуществляются необходимые мероприятия по безопасности дорожного движения на территориях, прилегающих к образовательным учреждениям.</w:t>
      </w: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На постоянном контроле находится вопрос выявления и перемещения с территории района брошенных и разукомплектованных транспортных средств. 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160" w:line="256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За 2023 год выявлено, в том числе по обращениям граждан, а также по заявкам на Портал «Наш город» 89 автомобилей, из них признано: БРТС – 62 </w:t>
      </w: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lastRenderedPageBreak/>
        <w:t xml:space="preserve">автомобиля, перемещено на специализированную стоянку - 28 автомобилей, </w:t>
      </w:r>
      <w:proofErr w:type="gramStart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>приведены</w:t>
      </w:r>
      <w:proofErr w:type="gramEnd"/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в порядок владельцами – 34 автомобиля.</w:t>
      </w:r>
    </w:p>
    <w:p w:rsidR="00605134" w:rsidRPr="008715D3" w:rsidRDefault="00605134" w:rsidP="00605134">
      <w:pPr>
        <w:spacing w:after="160" w:line="259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СФЕРА ПОТРЕБИТЕЛЬСКОГО РЫНКА И УСЛУГ НАСЕЛЕНИЯ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eastAsia="Calibri" w:hAnsi="Times New Roman"/>
          <w:color w:val="000000" w:themeColor="text1"/>
          <w:sz w:val="28"/>
          <w:lang w:eastAsia="en-US"/>
        </w:rPr>
        <w:tab/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ценам. 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За период 2023 год на территории Бутырского района открылось 120 предприятия потребительского рынка и услуг, из них: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- 15 предприятий бытового обслуживания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- 45 предприятие общественного питания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- 60 предприятий торговли.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ул.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вл.14 продолжила функционировать круглогодичная региональная ярмарка на 30 торговых мест.</w:t>
      </w:r>
    </w:p>
    <w:p w:rsidR="00605134" w:rsidRPr="008715D3" w:rsidRDefault="00605134" w:rsidP="0060513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       В соответствии со схемой размещения сезонных (летних) кафе в весенне-летний период функционировало 34 летних кафе при стационарных предприятиях общественного питания. </w:t>
      </w:r>
    </w:p>
    <w:p w:rsidR="00605134" w:rsidRPr="008715D3" w:rsidRDefault="00605134" w:rsidP="0060513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Всего за период с 01.01.23 за осуществление торговой деятельности вне специально отведенного для этого месте (ст.11.13 ч.1, ч.2 Закона города Москвы от 21.11.2007г. № 45 «Кодекс города Москвы об административных правонарушениях») было составлено 23 протокола об административном правонарушении и вынесено 23 постановления о назначении административного наказания на общую сумму 90000 рублей.</w:t>
      </w:r>
      <w:proofErr w:type="gramEnd"/>
    </w:p>
    <w:p w:rsidR="00605134" w:rsidRPr="008715D3" w:rsidRDefault="00605134" w:rsidP="00605134">
      <w:pPr>
        <w:spacing w:after="160" w:line="259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ПРАЗДНИЧНОЕ ОФОРМЛЕНИЕ РАЙОНА</w:t>
      </w:r>
    </w:p>
    <w:p w:rsidR="00605134" w:rsidRPr="008715D3" w:rsidRDefault="00605134" w:rsidP="00605134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Накануне государственных праздников на фасадах жилых домов, административных зданий, промышленных предприятий вывешивались государственные флаги.</w:t>
      </w:r>
    </w:p>
    <w:p w:rsidR="00605134" w:rsidRPr="008715D3" w:rsidRDefault="00605134" w:rsidP="00605134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период новогодних праздников были установлены:</w:t>
      </w:r>
    </w:p>
    <w:p w:rsidR="00605134" w:rsidRPr="008715D3" w:rsidRDefault="00605134" w:rsidP="00605134">
      <w:pPr>
        <w:spacing w:before="120" w:after="0" w:line="24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6 елей - у предприятий торговли; </w:t>
      </w:r>
    </w:p>
    <w:p w:rsidR="00605134" w:rsidRPr="008715D3" w:rsidRDefault="00605134" w:rsidP="0060513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             5 елей - у здания управы, в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Гончаровском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парке и у Московского молодёжного театра под руководством Вячеслава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Спесивцева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>, на дворовых территориях (ул. Яблочкова, д.41, ул. Яблочкова, д.29).</w:t>
      </w:r>
    </w:p>
    <w:p w:rsidR="00605134" w:rsidRPr="008715D3" w:rsidRDefault="00605134" w:rsidP="0060513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АДРЕСНАЯ СОЦИАЛЬНАЯ ПОДДЕРЖКА </w:t>
      </w:r>
    </w:p>
    <w:p w:rsidR="00605134" w:rsidRPr="008715D3" w:rsidRDefault="00605134" w:rsidP="006051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color w:val="000000" w:themeColor="text1"/>
          <w:sz w:val="28"/>
          <w:szCs w:val="28"/>
        </w:rPr>
        <w:t>СОЦИАЛЬНО-НЕЗАЩИЩЕННЫХ КАТЕГОРИЙ ЖИТЕЛЕЙ</w:t>
      </w:r>
    </w:p>
    <w:p w:rsidR="00605134" w:rsidRPr="008715D3" w:rsidRDefault="00605134" w:rsidP="00605134">
      <w:pPr>
        <w:spacing w:after="0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Одним из основных направлений деятельности управы Бутырского района в области социальной защиты населения является обеспечение и выполнение </w:t>
      </w: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lastRenderedPageBreak/>
        <w:t xml:space="preserve">мероприятий, предусмотренных Государственной программой «Социальная поддержка жителей города Москвы на 2022-2023 годы».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За период 2023 года 25 нуждающимся жителям района была оказана адресная социальная помощь на общую сумму 285 тыс. руб. из средств управы района.  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В 2023 году выполнен ремонт в 2 квартирах ветеранов ВОВ, в 2 квартирах одиноко проживающих инвалидов (1-2гр.) и в 2 квартирах детей-сирот, оставшихся без попечения родителей.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Установлено 9 пандусов и 2 поручня в подъездах входных групп жилых домов, позволяющих обеспечить беспрепятственный доступ лицам с ограниченными возможностями.</w:t>
      </w:r>
    </w:p>
    <w:p w:rsidR="00605134" w:rsidRPr="008715D3" w:rsidRDefault="00605134" w:rsidP="00605134">
      <w:pPr>
        <w:spacing w:after="0"/>
        <w:ind w:firstLine="360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     В 2023 году было вручено 29 персональных поздравлений Президента Российской Федерации ветеранам Великой Отечественной войны в связи с юбилейными днями рождения:</w:t>
      </w:r>
    </w:p>
    <w:p w:rsidR="00605134" w:rsidRPr="008715D3" w:rsidRDefault="00605134" w:rsidP="00605134">
      <w:pPr>
        <w:pStyle w:val="a3"/>
        <w:rPr>
          <w:color w:val="000000" w:themeColor="text1"/>
          <w:kern w:val="2"/>
          <w:szCs w:val="28"/>
          <w:lang w:eastAsia="hi-IN" w:bidi="hi-IN"/>
        </w:rPr>
      </w:pPr>
      <w:r w:rsidRPr="008715D3">
        <w:rPr>
          <w:color w:val="000000" w:themeColor="text1"/>
          <w:kern w:val="2"/>
          <w:szCs w:val="28"/>
          <w:lang w:eastAsia="hi-IN" w:bidi="hi-IN"/>
        </w:rPr>
        <w:t>С 90-летием -  5 поздравлений;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 95-летием -  24 поздравления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На территории района работают культурно-досуговые учреждения: ГБУ СДЦ «Кентавр» филиал «Гармония»; МОО "Подростковый клуб "Надежд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а-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"Н", осуществляющие спортивно-оздоровительную работу с населением по месту жительства. </w:t>
      </w:r>
    </w:p>
    <w:p w:rsidR="00605134" w:rsidRPr="008715D3" w:rsidRDefault="00605134" w:rsidP="0060513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 </w:t>
      </w:r>
      <w:r w:rsidRPr="008715D3">
        <w:rPr>
          <w:rFonts w:ascii="Times New Roman" w:hAnsi="Times New Roman"/>
          <w:bCs/>
          <w:iCs/>
          <w:color w:val="000000" w:themeColor="text1"/>
          <w:sz w:val="28"/>
          <w:szCs w:val="18"/>
          <w:shd w:val="clear" w:color="auto" w:fill="FFFFFF"/>
          <w:lang w:eastAsia="en-US"/>
        </w:rPr>
        <w:t xml:space="preserve">В 2023 году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для ведения культурно-досуговой работы по месту жительства в ГБУ СДЦ «Кентавр» филиал «Гармония» было капитально отремонтировано нежилое помещение по ул. Фонвизина, д. 13., сентябре состоялось торжественное открытие досугового помещения.  В новом помещении проводятся занятия по гимнастике для детей от 3 до 12 лет,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Пилатес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для взрослых и старшего поколения», занятия по общей физической подготовке, «Хореография», «Современный танец». В связи с открытием нового помещения число занимающихся в студиях и кружках детей, подростков и жителей района увеличилось более чем на 100 человек.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Силами управы района и досуговыми учреждениями проведено 132 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спортивно-оздоровительных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и культурно-досуговых мероприятия.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К памятным датам, таким как День Победы, День памяти и скорби, годовщина Битвы под Москвой, управой района совместно с Советом депутатов, Советом ветеранов и Молодежной палатой было организовано возложение цветов к памятникам и мемориальным доскам: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1. Мемориальная доска Котову Иван Григорьевичу (ул. Яблочкова, д. 35Б)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2. Мемориальная доска Ионину Георгию Дмитриевичу (ул. Яблочкова, д. 41)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3. Бюст Герою Советского Союза 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С.В. (ул. Яблочкова, д. 10А)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4. Мемориал Славы (ул. 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, д. 9Б)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lastRenderedPageBreak/>
        <w:t>5. Памятник воинам 3-й гвардейской танковой армии (ул. Яблочкова д. 5А, стр.2)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6. Памятник работникам машиностроительного завода "Знамя", погибшим в Великой Отечественной войне (ул. Руставели, вл.7)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7 Памятник работникам Московского троллейбусного завода, погибшим в Великой Отечественной войне (ул. 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Большая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Новодмитровская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, д. 28)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8. Памятник рабочим и служащим завода "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Станколит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", погибшим в Великой Отечественной войне (ул. 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Складочная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д. 1, стр. 17). 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В 2023 году более 400 жителей Бутырского района на онлайн-площадках, организованных ГБУ СДЦ «Кентавр» филиал «Гармония» и ГБПОУ Колледж по подготовке социальных работников № 16 Департамента труда и социальной защиты населения, приняли участие в ежегодном большом этнографическом диктанте.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На территории района функционируют 7 катков с естественным льдом. В ГАУК г. Москвы «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ПКи</w:t>
      </w:r>
      <w:proofErr w:type="gram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О«</w:t>
      </w:r>
      <w:proofErr w:type="gram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Дубки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» (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Гончаровский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парк) работает каток с искусственным льдом.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В зимний период 2023 году на катке по адресу ул. </w:t>
      </w:r>
      <w:proofErr w:type="spellStart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Милашенкова</w:t>
      </w:r>
      <w:proofErr w:type="spellEnd"/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, д. 12А проходил окружной турнир по хоккею «Золотая шайба». Турнир проходил в четырех возрастных категориях, в турнире участвовали 17 районных команд СВАО, по итогам турнира все команды Бутырского района заняли призовые места в своих возрастных категориях. В общекомандном зачете по итогам турнира «Золотая шайба» команда Бутырского района заняла почетное 1 место.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8715D3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На протяжении года проходили окружные спартакиады по разным возрастным категориям и видам спорта. По итогам всех окружных спартакиад Бутырский район занял почетное первое место.   </w:t>
      </w:r>
    </w:p>
    <w:p w:rsidR="00605134" w:rsidRPr="008715D3" w:rsidRDefault="00605134" w:rsidP="00605134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О ПРИЗЫВЕ ГРАЖДАН НА ВОЕННУЮ СЛУЖБУ</w:t>
      </w:r>
    </w:p>
    <w:p w:rsidR="00605134" w:rsidRPr="008715D3" w:rsidRDefault="00605134" w:rsidP="00605134">
      <w:pPr>
        <w:spacing w:after="0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Управа района на постоянной основе осуществляет деятельность по организации призыва граждан Бутырского района на военную службу.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План 2023 года по призыву граждан Бутырского района на военную службу: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весной составлял 32 человека, призвано 34;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- осенью составлял 34 человека, призвано 30. </w:t>
      </w:r>
    </w:p>
    <w:p w:rsidR="00605134" w:rsidRPr="008715D3" w:rsidRDefault="00605134" w:rsidP="00605134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ВЗАИМОДЕЙСТВИЕ С СОВЕТОМ ДЕПУТАТОВ 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МУНИЦИПАЛЬНОГО ОКРУГА </w:t>
      </w:r>
      <w:proofErr w:type="gramStart"/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БУТЫРСКИЙ</w:t>
      </w:r>
      <w:proofErr w:type="gramEnd"/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Совет депутатов муниципального округа Бутырский в 2023 году рассмотрел 30 материалов различной тематики, подготовленный управой района. По всем принято положительное решение. </w:t>
      </w:r>
    </w:p>
    <w:p w:rsidR="00605134" w:rsidRPr="008715D3" w:rsidRDefault="00605134" w:rsidP="0060513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Управой и Советом депутатов первостепенное внимание уделялось вопросам, касающимся развитию инфраструктуры и улучшению качества жизни жителей района. </w:t>
      </w:r>
    </w:p>
    <w:p w:rsidR="00605134" w:rsidRPr="008715D3" w:rsidRDefault="00605134" w:rsidP="00605134">
      <w:pPr>
        <w:spacing w:after="0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ВЗАИМОДЕЙСТВИЕ С СОВЕТОМ ОПОП</w:t>
      </w:r>
    </w:p>
    <w:p w:rsidR="00605134" w:rsidRPr="008715D3" w:rsidRDefault="00605134" w:rsidP="00605134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С целью выявления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недекларируемых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фактов сдачи жилых помещений в аренду и привлечения собственников к уплате налоговых платежей в управе осуществляет деятельность Рабочая группа, в состав которой входят сотрудники управы, ОПОП Бутырского района, ОМВД России по Бутырскому району, представители ИФНС.  </w:t>
      </w:r>
    </w:p>
    <w:p w:rsidR="00605134" w:rsidRPr="008715D3" w:rsidRDefault="00605134" w:rsidP="0060513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2023 году проведено 1 заседание Рабочей группы. По всем фактам сдачи жилых помещений управой и Советом ОПОП были организованы и проведены комиссионные обследования.</w:t>
      </w: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en-US"/>
        </w:rPr>
      </w:pP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Выявлено и внесено в базу СИВ ОПОП 183 информаций о сдаче квартир в наём, по которым проводится проверка УУП. </w:t>
      </w:r>
      <w:proofErr w:type="gramEnd"/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 отчетный период общественными пунктами охраны порядка Бутырского района рассмотрено 2797 заявлений, обращений граждан и коллективных обращений. По итогам этих обращений проведено 2616 мероприятий.</w:t>
      </w: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 отчетный период ОПОП Бутырского района выявил и направил в УВД по СВАО 27 уведомлений для принятия мер о фактах употребления запрещенных препаратов. </w:t>
      </w:r>
    </w:p>
    <w:p w:rsidR="00605134" w:rsidRPr="008715D3" w:rsidRDefault="00605134" w:rsidP="006051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Сотрудники ОПОП и Народной Дружины принимали активное участие в рамках весенне-осенней призывной кампании 2023 г. по оповещению граждан, подлежащих призыву.</w:t>
      </w:r>
    </w:p>
    <w:p w:rsidR="00605134" w:rsidRPr="008715D3" w:rsidRDefault="00605134" w:rsidP="00605134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НАЗНАЧЕНИЕ МЕСТ ОТБЫВАНИЯ НАКАЗАНИЯ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ПО ИСПРАВИТЕЛЬНЫМ И ОБЯЗАТЕЛЬНЫМ РАБОТАМ</w:t>
      </w:r>
    </w:p>
    <w:p w:rsidR="00605134" w:rsidRPr="008715D3" w:rsidRDefault="00605134" w:rsidP="00605134">
      <w:pPr>
        <w:spacing w:before="120"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Для отбывания наказания по исправительным и обязательным работам в районе определена организация - ГБУ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Жилищник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Бутырского района». В 2023 году 12 человек были приняты в ГБУ «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Жилищник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Бутырского района» для отбывания наказания (10 из которых – обязательные работы, а 2 – исправительные).</w:t>
      </w:r>
    </w:p>
    <w:p w:rsidR="00605134" w:rsidRPr="008715D3" w:rsidRDefault="00605134" w:rsidP="00605134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РАБОТА СО СПИСКАМИ ПРИСЯЖНЫХ ЗАСЕДАТЕЛЕЙ 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МОСКОВСКОГО ГОРОДСКОГО СУДА, 2-ГО ЗАПАДНОГО ОКРУЖНОГО ВОЕННОГО СУДА И ОСТАНКИНСКОГО РАЙОННОГО СУДА ГОРОДА МОСКВЫ</w:t>
      </w:r>
    </w:p>
    <w:p w:rsidR="00605134" w:rsidRPr="008715D3" w:rsidRDefault="00605134" w:rsidP="00605134">
      <w:pPr>
        <w:spacing w:before="12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2022 году проведена работа по формированию дополнительных списков в общие и запасные списки кандидатов присяжных заседателей Московского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городского суда, 2-го Западного окружного военного суда и Останкинского районного суда города Москвы на 2022-2025 гг. </w:t>
      </w:r>
    </w:p>
    <w:p w:rsidR="00605134" w:rsidRPr="008715D3" w:rsidRDefault="00605134" w:rsidP="00605134">
      <w:pPr>
        <w:spacing w:before="12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Осуществлена рассылка 596</w:t>
      </w:r>
      <w:r w:rsidRPr="008715D3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>уведомлений кандидатам в присяжные заседатели судов. Списки присяжных вышеуказанных судов на 2023-2025 гг. в количестве 271 человек сформированы.</w:t>
      </w:r>
    </w:p>
    <w:p w:rsidR="00605134" w:rsidRPr="008715D3" w:rsidRDefault="00605134" w:rsidP="00605134">
      <w:pPr>
        <w:spacing w:after="0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ОРГАНИЗАЦИЯ ИНФОРМИРОВАНИЯ НАСЕЛЕНИЯ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before="120"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Эффективность информирования населения обеспечивалась путем размещения информации: </w:t>
      </w:r>
    </w:p>
    <w:p w:rsidR="00605134" w:rsidRPr="008715D3" w:rsidRDefault="00605134" w:rsidP="00605134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На официальном сайте управы района;</w:t>
      </w:r>
    </w:p>
    <w:p w:rsidR="00605134" w:rsidRPr="008715D3" w:rsidRDefault="00605134" w:rsidP="00605134">
      <w:pPr>
        <w:pStyle w:val="a3"/>
        <w:spacing w:before="120" w:line="276" w:lineRule="auto"/>
        <w:ind w:left="1146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В основных разделах опубликовано 1845 новостей и материалов, в том числе: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«Информирование жителей» - 256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«Новости» -  1284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«Прокурор разъясняет» - 56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«Пенсионный фонд Российской Федерации информирует» - 86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«Управление Федеральной Налоговой Службы по г. Москве информирует» - 38</w:t>
      </w:r>
    </w:p>
    <w:p w:rsidR="00605134" w:rsidRPr="008715D3" w:rsidRDefault="00605134" w:rsidP="00605134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 xml:space="preserve"> «Новости МЧС» - 125</w:t>
      </w:r>
    </w:p>
    <w:p w:rsidR="00605134" w:rsidRPr="008715D3" w:rsidRDefault="00605134" w:rsidP="00605134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proofErr w:type="gramStart"/>
      <w:r w:rsidRPr="008715D3">
        <w:rPr>
          <w:bCs/>
          <w:color w:val="000000" w:themeColor="text1"/>
          <w:szCs w:val="28"/>
        </w:rPr>
        <w:t>В районной интернет-газете «Бутырские новости»;</w:t>
      </w:r>
      <w:proofErr w:type="gramEnd"/>
    </w:p>
    <w:p w:rsidR="00605134" w:rsidRPr="008715D3" w:rsidRDefault="00605134" w:rsidP="00605134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На информационных стендах управы (обновление информации еженедельно)</w:t>
      </w:r>
      <w:r w:rsidRPr="008715D3">
        <w:rPr>
          <w:bCs/>
          <w:i/>
          <w:color w:val="000000" w:themeColor="text1"/>
          <w:szCs w:val="28"/>
        </w:rPr>
        <w:t>;</w:t>
      </w:r>
    </w:p>
    <w:p w:rsidR="00605134" w:rsidRPr="008715D3" w:rsidRDefault="00605134" w:rsidP="00605134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r w:rsidRPr="008715D3">
        <w:rPr>
          <w:bCs/>
          <w:color w:val="000000" w:themeColor="text1"/>
          <w:szCs w:val="28"/>
        </w:rPr>
        <w:t>в социальных сетях «</w:t>
      </w:r>
      <w:proofErr w:type="spellStart"/>
      <w:r w:rsidRPr="008715D3">
        <w:rPr>
          <w:bCs/>
          <w:color w:val="000000" w:themeColor="text1"/>
          <w:szCs w:val="28"/>
        </w:rPr>
        <w:t>ВКонтакте</w:t>
      </w:r>
      <w:proofErr w:type="spellEnd"/>
      <w:r w:rsidRPr="008715D3">
        <w:rPr>
          <w:bCs/>
          <w:color w:val="000000" w:themeColor="text1"/>
          <w:szCs w:val="28"/>
        </w:rPr>
        <w:t>», «</w:t>
      </w:r>
      <w:proofErr w:type="spellStart"/>
      <w:r w:rsidRPr="008715D3">
        <w:rPr>
          <w:bCs/>
          <w:color w:val="000000" w:themeColor="text1"/>
          <w:szCs w:val="28"/>
        </w:rPr>
        <w:t>Telegram</w:t>
      </w:r>
      <w:proofErr w:type="spellEnd"/>
      <w:r w:rsidRPr="008715D3">
        <w:rPr>
          <w:bCs/>
          <w:color w:val="000000" w:themeColor="text1"/>
          <w:szCs w:val="28"/>
        </w:rPr>
        <w:t>», «Одноклассники».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2023 году было проведено 16 встреч главы управы района с населением в рамках субботнего обхода территории, в ходе которых поступило 180 вопросов. По всем вопросам приняты меры и даны разъяснения. 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Проведено 19 встреч с представителями ТСЖ, ЖСК, ЖК, общежитий высших учебных заведений (МИИТ, Литературный институт) по вопросу содержания объектов городского хозяйства и многоквартирных домов в осенне-зимний период 2023-2024 года.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2023 году было проведено 12 встреч с общественными советниками управы. 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Личные приемы граждан проводятся еженедельно по понедельникам.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ЧРЕЗВЫЧАЙНЫЕ СИТУАЦИИ И ПОЖАРНАЯ БЕЗОПАСНОСТЬ </w:t>
      </w:r>
    </w:p>
    <w:p w:rsidR="00605134" w:rsidRPr="008715D3" w:rsidRDefault="00605134" w:rsidP="00605134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(ЧС и ПБ)</w:t>
      </w:r>
    </w:p>
    <w:p w:rsidR="00605134" w:rsidRPr="008715D3" w:rsidRDefault="00605134" w:rsidP="00605134">
      <w:pPr>
        <w:spacing w:after="0"/>
        <w:ind w:right="-81" w:firstLine="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05134" w:rsidRPr="008715D3" w:rsidRDefault="00605134" w:rsidP="00605134">
      <w:pPr>
        <w:spacing w:after="0"/>
        <w:ind w:right="-81" w:firstLine="42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Работа по предупреждению и ликвидации ЧС и обеспечению пожарной безопасности на территории района ведется на постоянной основе:</w:t>
      </w:r>
    </w:p>
    <w:p w:rsidR="00605134" w:rsidRPr="008715D3" w:rsidRDefault="00605134" w:rsidP="00605134">
      <w:pPr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-  информация о предупреждении чрезвычайных ситуаций и обеспечению пожарной безопасности размещается на информационных стендах управы района и в подъездах домов, социальных сетях управы.</w:t>
      </w:r>
    </w:p>
    <w:p w:rsidR="00605134" w:rsidRPr="008715D3" w:rsidRDefault="00605134" w:rsidP="00605134">
      <w:pPr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-   ежемесячно направляются сотрудники подведомственных организаций на обучение в УНЦ СВАО по ГО и ЧС;</w:t>
      </w:r>
    </w:p>
    <w:p w:rsidR="00605134" w:rsidRPr="008715D3" w:rsidRDefault="00605134" w:rsidP="00605134">
      <w:pPr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В 2023 году было проведено:</w:t>
      </w:r>
    </w:p>
    <w:p w:rsidR="00605134" w:rsidRPr="008715D3" w:rsidRDefault="00605134" w:rsidP="00605134">
      <w:pPr>
        <w:pStyle w:val="a3"/>
        <w:numPr>
          <w:ilvl w:val="0"/>
          <w:numId w:val="2"/>
        </w:numPr>
        <w:spacing w:line="276" w:lineRule="auto"/>
        <w:rPr>
          <w:rFonts w:eastAsia="Times New Roman"/>
          <w:bCs/>
          <w:color w:val="000000" w:themeColor="text1"/>
          <w:szCs w:val="28"/>
        </w:rPr>
      </w:pPr>
      <w:r w:rsidRPr="008715D3">
        <w:rPr>
          <w:rFonts w:eastAsia="Times New Roman"/>
          <w:bCs/>
          <w:color w:val="000000" w:themeColor="text1"/>
          <w:szCs w:val="28"/>
        </w:rPr>
        <w:t>заседаний АТК – 4;</w:t>
      </w:r>
    </w:p>
    <w:p w:rsidR="00605134" w:rsidRPr="008715D3" w:rsidRDefault="00605134" w:rsidP="00605134">
      <w:pPr>
        <w:pStyle w:val="a3"/>
        <w:numPr>
          <w:ilvl w:val="0"/>
          <w:numId w:val="2"/>
        </w:numPr>
        <w:spacing w:line="276" w:lineRule="auto"/>
        <w:rPr>
          <w:rFonts w:eastAsia="Times New Roman"/>
          <w:bCs/>
          <w:color w:val="000000" w:themeColor="text1"/>
          <w:szCs w:val="28"/>
        </w:rPr>
      </w:pPr>
      <w:r w:rsidRPr="008715D3">
        <w:rPr>
          <w:rFonts w:eastAsia="Times New Roman"/>
          <w:bCs/>
          <w:color w:val="000000" w:themeColor="text1"/>
          <w:szCs w:val="28"/>
        </w:rPr>
        <w:t>заседаний КЧС – 5.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За истекший период 2023 года на территории Бутырского района произошло 29 пожаров, на которых погибших не было.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2023 году на пожарах пострадавших не было. 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На базе ГБУ «</w:t>
      </w:r>
      <w:proofErr w:type="spellStart"/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>Жилищник</w:t>
      </w:r>
      <w:proofErr w:type="spellEnd"/>
      <w:r w:rsidRPr="008715D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Бутырского» района создано звено сводной мобильной группировки (СМГ) в составе, которой входят 2 ед. техники (поливомоечный КАМАЗ), и обученные сотрудники в количестве 12 человек. Указанные силы и средства используются для дежурства (в период тушения пожаров и других ЧС).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КОМИССИЯ ПО ДЕЛАМ НЕСОВЕРШЕННОЛЕТНИХ </w:t>
      </w:r>
    </w:p>
    <w:p w:rsidR="00605134" w:rsidRPr="008715D3" w:rsidRDefault="00605134" w:rsidP="00605134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И ЗАЩИТЕ ИХ ПРАВ</w:t>
      </w:r>
    </w:p>
    <w:p w:rsidR="00605134" w:rsidRPr="008715D3" w:rsidRDefault="00605134" w:rsidP="00605134">
      <w:pPr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2023 году проведено 26 заседаний комиссии по делам несовершеннолетних и защите их прав. На заседаниях комиссии рассмотрено материалов в отношении несовершеннолетних – 42, в отношении родителей/законных представителей несовершеннолетних – 60, вопросов организации социального сопровождения несовершеннолетних и их семей – 45.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28.12.2022 г. на профилактическом учете в Комиссии по делам несовершеннолетних и защите их прав Бутырского района города Москвы состоит 15 несовершеннолетних группы риска и 11 семей, находящихся в социально опасном положении. С профилактического учета за отчетный период (в связи с выходом из социально опасного положения, снято 26 несовершеннолетних). 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полномочий по координации и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контролю за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Законодательства об основах системы профилактики правонарушений несовершеннолетними в 2023 году проведены проверки деятельности органов и учреждений системы профилактики правонарушений несовершеннолетними района. 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Проведены 3 </w:t>
      </w:r>
      <w:proofErr w:type="gramStart"/>
      <w:r w:rsidRPr="008715D3">
        <w:rPr>
          <w:rFonts w:ascii="Times New Roman" w:hAnsi="Times New Roman"/>
          <w:color w:val="000000" w:themeColor="text1"/>
          <w:sz w:val="28"/>
          <w:szCs w:val="28"/>
        </w:rPr>
        <w:t>круглых</w:t>
      </w:r>
      <w:proofErr w:type="gram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стола на темы: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1) «Предупреждение самовольных уходов детей из дома», «Уголовная ответственность среди молодежи» (31.05.2023г.);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2)«Профилактика гибели и </w:t>
      </w:r>
      <w:proofErr w:type="spellStart"/>
      <w:r w:rsidRPr="008715D3">
        <w:rPr>
          <w:rFonts w:ascii="Times New Roman" w:hAnsi="Times New Roman"/>
          <w:color w:val="000000" w:themeColor="text1"/>
          <w:sz w:val="28"/>
          <w:szCs w:val="28"/>
        </w:rPr>
        <w:t>травмирования</w:t>
      </w:r>
      <w:proofErr w:type="spellEnd"/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 детей на пожарах» (14.06.2023г.);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3)«Мир без наркотиков, организация работы по профилактике здорового образа жизни» (28.06.2023г.)</w:t>
      </w:r>
    </w:p>
    <w:p w:rsidR="00605134" w:rsidRPr="008715D3" w:rsidRDefault="00605134" w:rsidP="006051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before="120" w:after="0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ОБРАЩЕНИЯ ГРАЖДАН</w:t>
      </w:r>
    </w:p>
    <w:p w:rsidR="00605134" w:rsidRPr="008715D3" w:rsidRDefault="00605134" w:rsidP="00605134">
      <w:pPr>
        <w:spacing w:before="120" w:after="0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 2023 году в управу поступило 2428 письменных обращений.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Все обращения рассмотрены сотрудниками структурных подразделений управы, ответы размещены в системе электронного документооборота Правительства Москвы.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Ответы на письменные обращения граждан направлялись заявителям в письменной форме (на бумажном носителе) в установленные сроки.</w:t>
      </w:r>
    </w:p>
    <w:p w:rsidR="00605134" w:rsidRPr="008715D3" w:rsidRDefault="00605134" w:rsidP="00605134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Тематика письменных обращений граждан</w:t>
      </w:r>
    </w:p>
    <w:p w:rsidR="00605134" w:rsidRPr="008715D3" w:rsidRDefault="00605134" w:rsidP="00605134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за период с 01.01.2023 по 31.12.2023 года</w:t>
      </w:r>
    </w:p>
    <w:p w:rsidR="00605134" w:rsidRPr="008715D3" w:rsidRDefault="00605134" w:rsidP="00605134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835"/>
      </w:tblGrid>
      <w:tr w:rsidR="008715D3" w:rsidRPr="008715D3" w:rsidTr="00605134">
        <w:trPr>
          <w:trHeight w:val="399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Поступило</w:t>
            </w:r>
          </w:p>
          <w:p w:rsidR="00605134" w:rsidRPr="008715D3" w:rsidRDefault="00605134" w:rsidP="006051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 вопросов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«Жилищно-коммунальное хозяйство»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893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965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«Транспорт и связь»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314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«Строительство»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8715D3" w:rsidRPr="008715D3" w:rsidTr="00605134">
        <w:trPr>
          <w:trHeight w:val="37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«Социальное обеспечение»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122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«Услуги торговли и бытового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</w:t>
            </w:r>
          </w:p>
        </w:tc>
      </w:tr>
      <w:tr w:rsidR="008715D3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«Благодарность»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(благоустройство)</w:t>
            </w:r>
          </w:p>
        </w:tc>
      </w:tr>
      <w:tr w:rsidR="00605134" w:rsidRPr="008715D3" w:rsidTr="00605134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34" w:rsidRPr="008715D3" w:rsidRDefault="00605134" w:rsidP="00605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34" w:rsidRPr="008715D3" w:rsidRDefault="00605134" w:rsidP="006051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1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2428</w:t>
            </w:r>
          </w:p>
        </w:tc>
      </w:tr>
    </w:tbl>
    <w:p w:rsidR="00605134" w:rsidRPr="008715D3" w:rsidRDefault="00605134" w:rsidP="00605134">
      <w:pPr>
        <w:spacing w:before="120" w:after="0"/>
        <w:contextualSpacing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tLeast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ПОРТАЛ ПРАВИТЕЛЬСТВА МОСКВЫ </w:t>
      </w:r>
    </w:p>
    <w:p w:rsidR="00605134" w:rsidRPr="008715D3" w:rsidRDefault="00605134" w:rsidP="00605134">
      <w:pPr>
        <w:spacing w:after="0" w:line="240" w:lineRule="atLeast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8715D3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«МОСКВА. НАШ ГОРОД»</w:t>
      </w:r>
    </w:p>
    <w:p w:rsidR="00605134" w:rsidRPr="008715D3" w:rsidRDefault="00605134" w:rsidP="00605134">
      <w:pPr>
        <w:spacing w:after="0" w:line="240" w:lineRule="atLeast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8715D3" w:rsidRDefault="00605134" w:rsidP="00605134">
      <w:pPr>
        <w:spacing w:after="0" w:line="240" w:lineRule="atLeast"/>
        <w:ind w:left="360" w:firstLine="34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На портал Правительства Москвы «Наш город» поступило </w:t>
      </w:r>
      <w:r w:rsidRPr="008715D3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 xml:space="preserve">7034 </w:t>
      </w:r>
      <w:r w:rsidRPr="008715D3">
        <w:rPr>
          <w:rFonts w:ascii="Times New Roman" w:hAnsi="Times New Roman"/>
          <w:color w:val="000000" w:themeColor="text1"/>
          <w:spacing w:val="-1"/>
          <w:sz w:val="28"/>
          <w:szCs w:val="28"/>
        </w:rPr>
        <w:t>обращений. Из них:</w:t>
      </w:r>
    </w:p>
    <w:p w:rsidR="00605134" w:rsidRPr="008715D3" w:rsidRDefault="00605134" w:rsidP="00605134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Категория «Дворы» - 3084 обращений, основные проблемные темы: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«Ненадлежащий уход за зелеными насаждениями» -  242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«Неубранная дворовая территория» -  582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«Некачественное содержание детской площадки» - 134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«Наличие ям и выбоин на </w:t>
      </w:r>
      <w:proofErr w:type="spellStart"/>
      <w:r w:rsidRPr="008715D3">
        <w:rPr>
          <w:color w:val="000000" w:themeColor="text1"/>
          <w:szCs w:val="28"/>
        </w:rPr>
        <w:t>внутридворовых</w:t>
      </w:r>
      <w:proofErr w:type="spellEnd"/>
      <w:r w:rsidRPr="008715D3">
        <w:rPr>
          <w:color w:val="000000" w:themeColor="text1"/>
          <w:szCs w:val="28"/>
        </w:rPr>
        <w:t xml:space="preserve"> проездах и тротуарах» - 115 обращения;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«Снег и гололед во дворе» - 995 обращения;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«Подтопление придомовой территории» - 98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«Некачественное содержание спортивной площадки» -  47 обращение; 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«Неисправность элементов освещения» - 35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«Некачественное содержание малых архитектурных форм» - 83 обращений;</w:t>
      </w:r>
    </w:p>
    <w:p w:rsidR="00605134" w:rsidRPr="008715D3" w:rsidRDefault="00605134" w:rsidP="00605134">
      <w:pPr>
        <w:pStyle w:val="a3"/>
        <w:numPr>
          <w:ilvl w:val="0"/>
          <w:numId w:val="17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lastRenderedPageBreak/>
        <w:t>Иные темы – 753 обращений;</w:t>
      </w:r>
    </w:p>
    <w:p w:rsidR="00605134" w:rsidRPr="008715D3" w:rsidRDefault="00605134" w:rsidP="006051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Категория «Дома» - 2412 обращения, </w:t>
      </w:r>
    </w:p>
    <w:p w:rsidR="00605134" w:rsidRPr="008715D3" w:rsidRDefault="00605134" w:rsidP="00605134">
      <w:pPr>
        <w:pStyle w:val="a3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основные проблемные темы: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«Неисправность элементов освещения» - 390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«Неубранный подъезд» - 382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«Некачественное содержание/неисправность лифта» - 239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«Несанкционированные объявления, надписи» - 84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«Повреждение продухи, </w:t>
      </w:r>
      <w:proofErr w:type="spellStart"/>
      <w:r w:rsidRPr="008715D3">
        <w:rPr>
          <w:color w:val="000000" w:themeColor="text1"/>
          <w:szCs w:val="28"/>
        </w:rPr>
        <w:t>отмостки</w:t>
      </w:r>
      <w:proofErr w:type="spellEnd"/>
      <w:r w:rsidRPr="008715D3">
        <w:rPr>
          <w:color w:val="000000" w:themeColor="text1"/>
          <w:szCs w:val="28"/>
        </w:rPr>
        <w:t>, фундамента, стены, водостока» - 89 обращения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«Неисправная входная дверь» - 219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«Некачественное содержание мусоропровода» - 114 обращений;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«Некачественный текущий ремонт» - 62 обращений;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«Протечка в подъезде» - 92 обращения;</w:t>
      </w:r>
    </w:p>
    <w:p w:rsidR="00605134" w:rsidRPr="008715D3" w:rsidRDefault="00605134" w:rsidP="00605134">
      <w:pPr>
        <w:pStyle w:val="a3"/>
        <w:numPr>
          <w:ilvl w:val="0"/>
          <w:numId w:val="18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Иные темы – 741 обращений;</w:t>
      </w:r>
    </w:p>
    <w:p w:rsidR="00605134" w:rsidRPr="008715D3" w:rsidRDefault="00605134" w:rsidP="006051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 xml:space="preserve">Категории «Дороги» и «Городские объекты» - 1434 обращений, </w:t>
      </w:r>
    </w:p>
    <w:p w:rsidR="00605134" w:rsidRPr="008715D3" w:rsidRDefault="00605134" w:rsidP="00605134">
      <w:pPr>
        <w:pStyle w:val="a3"/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основные проблемные темы: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«Неубранная городская территория» - 156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«Неубранная проезжая часть/тротуар» - 362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«Наличие ям и выбоин» - 118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«Брошенный разукомплектованный автомобиль» - 69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«Захламление территории» – 26 обращений;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«Снег и гололед» - 325 обращения;</w:t>
      </w:r>
    </w:p>
    <w:p w:rsidR="00605134" w:rsidRPr="008715D3" w:rsidRDefault="00605134" w:rsidP="00605134">
      <w:pPr>
        <w:pStyle w:val="a3"/>
        <w:numPr>
          <w:ilvl w:val="0"/>
          <w:numId w:val="19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Иные темы – 378 обращений;</w:t>
      </w:r>
    </w:p>
    <w:p w:rsidR="00605134" w:rsidRPr="008715D3" w:rsidRDefault="00605134" w:rsidP="006051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pStyle w:val="a3"/>
        <w:numPr>
          <w:ilvl w:val="0"/>
          <w:numId w:val="16"/>
        </w:numPr>
        <w:rPr>
          <w:color w:val="000000" w:themeColor="text1"/>
          <w:szCs w:val="28"/>
        </w:rPr>
      </w:pPr>
      <w:r w:rsidRPr="008715D3">
        <w:rPr>
          <w:color w:val="000000" w:themeColor="text1"/>
          <w:szCs w:val="28"/>
        </w:rPr>
        <w:t>Категории «Парки», «Транспорт», «Стройка», «Торговля» - 104 обращения.</w:t>
      </w:r>
    </w:p>
    <w:p w:rsidR="00605134" w:rsidRPr="008715D3" w:rsidRDefault="00605134" w:rsidP="00605134">
      <w:pPr>
        <w:spacing w:after="0"/>
        <w:ind w:right="-54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8715D3" w:rsidRDefault="00605134" w:rsidP="00605134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Подводя итоги 2023 года, хочу поблагодарить всех руководителей </w:t>
      </w:r>
      <w:r w:rsidRPr="008715D3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hi-IN" w:bidi="hi-IN"/>
        </w:rPr>
        <w:t xml:space="preserve">районных и общественных организаций, учреждений </w:t>
      </w:r>
      <w:r w:rsidRPr="008715D3">
        <w:rPr>
          <w:rFonts w:ascii="Times New Roman" w:hAnsi="Times New Roman"/>
          <w:color w:val="000000" w:themeColor="text1"/>
          <w:sz w:val="28"/>
          <w:szCs w:val="28"/>
        </w:rPr>
        <w:t xml:space="preserve">и весь депутатский корпус за эффективную и слаженную совместную работу. </w:t>
      </w:r>
    </w:p>
    <w:p w:rsidR="00605134" w:rsidRPr="008715D3" w:rsidRDefault="00605134" w:rsidP="00605134">
      <w:pPr>
        <w:spacing w:after="0"/>
        <w:ind w:firstLine="709"/>
        <w:jc w:val="center"/>
        <w:rPr>
          <w:color w:val="000000" w:themeColor="text1"/>
        </w:rPr>
      </w:pPr>
      <w:r w:rsidRPr="008715D3">
        <w:rPr>
          <w:rFonts w:ascii="Times New Roman" w:hAnsi="Times New Roman"/>
          <w:color w:val="000000" w:themeColor="text1"/>
          <w:sz w:val="28"/>
          <w:szCs w:val="28"/>
        </w:rPr>
        <w:t>СПАСИБО за внимание.</w:t>
      </w:r>
    </w:p>
    <w:p w:rsidR="004E0E3A" w:rsidRPr="008715D3" w:rsidRDefault="004E0E3A" w:rsidP="0060513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E0E3A" w:rsidRPr="008715D3" w:rsidSect="004C093D">
      <w:pgSz w:w="11906" w:h="16838"/>
      <w:pgMar w:top="709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6E" w:rsidRDefault="00BF126E" w:rsidP="00C156D3">
      <w:pPr>
        <w:spacing w:after="0" w:line="240" w:lineRule="auto"/>
      </w:pPr>
      <w:r>
        <w:separator/>
      </w:r>
    </w:p>
  </w:endnote>
  <w:endnote w:type="continuationSeparator" w:id="0">
    <w:p w:rsidR="00BF126E" w:rsidRDefault="00BF126E" w:rsidP="00C1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6E" w:rsidRDefault="00BF126E" w:rsidP="00C156D3">
      <w:pPr>
        <w:spacing w:after="0" w:line="240" w:lineRule="auto"/>
      </w:pPr>
      <w:r>
        <w:separator/>
      </w:r>
    </w:p>
  </w:footnote>
  <w:footnote w:type="continuationSeparator" w:id="0">
    <w:p w:rsidR="00BF126E" w:rsidRDefault="00BF126E" w:rsidP="00C1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A2A"/>
    <w:multiLevelType w:val="hybridMultilevel"/>
    <w:tmpl w:val="BF66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5424"/>
    <w:multiLevelType w:val="hybridMultilevel"/>
    <w:tmpl w:val="264E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B68"/>
    <w:multiLevelType w:val="hybridMultilevel"/>
    <w:tmpl w:val="C84226B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D703396"/>
    <w:multiLevelType w:val="hybridMultilevel"/>
    <w:tmpl w:val="0D2A76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8D1325"/>
    <w:multiLevelType w:val="hybridMultilevel"/>
    <w:tmpl w:val="3F761A20"/>
    <w:lvl w:ilvl="0" w:tplc="2BCEF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B3BA8"/>
    <w:multiLevelType w:val="hybridMultilevel"/>
    <w:tmpl w:val="CA1887D8"/>
    <w:lvl w:ilvl="0" w:tplc="589E10C6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6">
    <w:nsid w:val="14A353A6"/>
    <w:multiLevelType w:val="hybridMultilevel"/>
    <w:tmpl w:val="B5E81FE6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1008F"/>
    <w:multiLevelType w:val="hybridMultilevel"/>
    <w:tmpl w:val="227C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063D"/>
    <w:multiLevelType w:val="hybridMultilevel"/>
    <w:tmpl w:val="F4B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56AF9"/>
    <w:multiLevelType w:val="hybridMultilevel"/>
    <w:tmpl w:val="60E21E0E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025879"/>
    <w:multiLevelType w:val="hybridMultilevel"/>
    <w:tmpl w:val="B7A861C8"/>
    <w:lvl w:ilvl="0" w:tplc="ECF04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1003F"/>
    <w:multiLevelType w:val="hybridMultilevel"/>
    <w:tmpl w:val="3566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1411"/>
    <w:multiLevelType w:val="hybridMultilevel"/>
    <w:tmpl w:val="D548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A3CAA"/>
    <w:multiLevelType w:val="hybridMultilevel"/>
    <w:tmpl w:val="CCE63D3C"/>
    <w:lvl w:ilvl="0" w:tplc="7C7882F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A385D47"/>
    <w:multiLevelType w:val="hybridMultilevel"/>
    <w:tmpl w:val="050AA15A"/>
    <w:lvl w:ilvl="0" w:tplc="6636B04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7F452D"/>
    <w:multiLevelType w:val="hybridMultilevel"/>
    <w:tmpl w:val="05608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C4768"/>
    <w:multiLevelType w:val="hybridMultilevel"/>
    <w:tmpl w:val="31561F32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413A05"/>
    <w:multiLevelType w:val="hybridMultilevel"/>
    <w:tmpl w:val="2FCE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472F1"/>
    <w:multiLevelType w:val="hybridMultilevel"/>
    <w:tmpl w:val="AD261F8A"/>
    <w:lvl w:ilvl="0" w:tplc="0419000F">
      <w:start w:val="1"/>
      <w:numFmt w:val="decimal"/>
      <w:lvlText w:val="%1."/>
      <w:lvlJc w:val="left"/>
      <w:pPr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9">
    <w:nsid w:val="3C0A19A0"/>
    <w:multiLevelType w:val="hybridMultilevel"/>
    <w:tmpl w:val="27A8DED2"/>
    <w:lvl w:ilvl="0" w:tplc="D7E407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EB39AA"/>
    <w:multiLevelType w:val="hybridMultilevel"/>
    <w:tmpl w:val="F014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D6729"/>
    <w:multiLevelType w:val="hybridMultilevel"/>
    <w:tmpl w:val="A040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20652"/>
    <w:multiLevelType w:val="hybridMultilevel"/>
    <w:tmpl w:val="5F80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11FC9"/>
    <w:multiLevelType w:val="hybridMultilevel"/>
    <w:tmpl w:val="4B1C0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FBD3BCB"/>
    <w:multiLevelType w:val="hybridMultilevel"/>
    <w:tmpl w:val="9B92A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5090FCF"/>
    <w:multiLevelType w:val="hybridMultilevel"/>
    <w:tmpl w:val="26666298"/>
    <w:lvl w:ilvl="0" w:tplc="5ECAFB7A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9426FC5"/>
    <w:multiLevelType w:val="hybridMultilevel"/>
    <w:tmpl w:val="FB801AD0"/>
    <w:lvl w:ilvl="0" w:tplc="034CC44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9CA59A1"/>
    <w:multiLevelType w:val="hybridMultilevel"/>
    <w:tmpl w:val="639CC1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CE759DE"/>
    <w:multiLevelType w:val="hybridMultilevel"/>
    <w:tmpl w:val="D2D258BA"/>
    <w:lvl w:ilvl="0" w:tplc="EB605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581F16"/>
    <w:multiLevelType w:val="hybridMultilevel"/>
    <w:tmpl w:val="74F42534"/>
    <w:lvl w:ilvl="0" w:tplc="8E44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4753E"/>
    <w:multiLevelType w:val="hybridMultilevel"/>
    <w:tmpl w:val="4BAA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F4483"/>
    <w:multiLevelType w:val="hybridMultilevel"/>
    <w:tmpl w:val="07221702"/>
    <w:lvl w:ilvl="0" w:tplc="E7461A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59D16A6"/>
    <w:multiLevelType w:val="hybridMultilevel"/>
    <w:tmpl w:val="1C1840C2"/>
    <w:lvl w:ilvl="0" w:tplc="FC3A02B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C61B2B"/>
    <w:multiLevelType w:val="hybridMultilevel"/>
    <w:tmpl w:val="3CC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442B0"/>
    <w:multiLevelType w:val="hybridMultilevel"/>
    <w:tmpl w:val="50648CA8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C475E8"/>
    <w:multiLevelType w:val="hybridMultilevel"/>
    <w:tmpl w:val="62885604"/>
    <w:lvl w:ilvl="0" w:tplc="72F231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B630D6A"/>
    <w:multiLevelType w:val="hybridMultilevel"/>
    <w:tmpl w:val="A7FA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15B26"/>
    <w:multiLevelType w:val="hybridMultilevel"/>
    <w:tmpl w:val="E624B9C4"/>
    <w:lvl w:ilvl="0" w:tplc="44FAC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A7735"/>
    <w:multiLevelType w:val="hybridMultilevel"/>
    <w:tmpl w:val="F7BC7C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3A26E49"/>
    <w:multiLevelType w:val="hybridMultilevel"/>
    <w:tmpl w:val="72DE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A762D"/>
    <w:multiLevelType w:val="hybridMultilevel"/>
    <w:tmpl w:val="0D1083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5"/>
  </w:num>
  <w:num w:numId="4">
    <w:abstractNumId w:val="35"/>
  </w:num>
  <w:num w:numId="5">
    <w:abstractNumId w:val="32"/>
  </w:num>
  <w:num w:numId="6">
    <w:abstractNumId w:val="18"/>
  </w:num>
  <w:num w:numId="7">
    <w:abstractNumId w:val="23"/>
  </w:num>
  <w:num w:numId="8">
    <w:abstractNumId w:val="2"/>
  </w:num>
  <w:num w:numId="9">
    <w:abstractNumId w:val="20"/>
  </w:num>
  <w:num w:numId="10">
    <w:abstractNumId w:val="26"/>
  </w:num>
  <w:num w:numId="11">
    <w:abstractNumId w:val="13"/>
  </w:num>
  <w:num w:numId="12">
    <w:abstractNumId w:val="16"/>
  </w:num>
  <w:num w:numId="13">
    <w:abstractNumId w:val="9"/>
  </w:num>
  <w:num w:numId="14">
    <w:abstractNumId w:val="34"/>
  </w:num>
  <w:num w:numId="15">
    <w:abstractNumId w:val="6"/>
  </w:num>
  <w:num w:numId="16">
    <w:abstractNumId w:val="1"/>
  </w:num>
  <w:num w:numId="17">
    <w:abstractNumId w:val="17"/>
  </w:num>
  <w:num w:numId="18">
    <w:abstractNumId w:val="11"/>
  </w:num>
  <w:num w:numId="19">
    <w:abstractNumId w:val="21"/>
  </w:num>
  <w:num w:numId="20">
    <w:abstractNumId w:val="29"/>
  </w:num>
  <w:num w:numId="21">
    <w:abstractNumId w:val="38"/>
  </w:num>
  <w:num w:numId="22">
    <w:abstractNumId w:val="4"/>
  </w:num>
  <w:num w:numId="23">
    <w:abstractNumId w:val="22"/>
  </w:num>
  <w:num w:numId="24">
    <w:abstractNumId w:val="14"/>
  </w:num>
  <w:num w:numId="25">
    <w:abstractNumId w:val="5"/>
  </w:num>
  <w:num w:numId="26">
    <w:abstractNumId w:val="12"/>
  </w:num>
  <w:num w:numId="27">
    <w:abstractNumId w:val="33"/>
  </w:num>
  <w:num w:numId="28">
    <w:abstractNumId w:val="37"/>
  </w:num>
  <w:num w:numId="29">
    <w:abstractNumId w:val="28"/>
  </w:num>
  <w:num w:numId="30">
    <w:abstractNumId w:val="10"/>
  </w:num>
  <w:num w:numId="31">
    <w:abstractNumId w:val="8"/>
  </w:num>
  <w:num w:numId="32">
    <w:abstractNumId w:val="30"/>
  </w:num>
  <w:num w:numId="33">
    <w:abstractNumId w:val="7"/>
  </w:num>
  <w:num w:numId="34">
    <w:abstractNumId w:val="0"/>
  </w:num>
  <w:num w:numId="35">
    <w:abstractNumId w:val="36"/>
  </w:num>
  <w:num w:numId="36">
    <w:abstractNumId w:val="39"/>
  </w:num>
  <w:num w:numId="37">
    <w:abstractNumId w:val="31"/>
  </w:num>
  <w:num w:numId="38">
    <w:abstractNumId w:val="40"/>
  </w:num>
  <w:num w:numId="39">
    <w:abstractNumId w:val="3"/>
  </w:num>
  <w:num w:numId="40">
    <w:abstractNumId w:val="27"/>
  </w:num>
  <w:num w:numId="4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170D"/>
    <w:rsid w:val="00001C60"/>
    <w:rsid w:val="000108BC"/>
    <w:rsid w:val="00016F22"/>
    <w:rsid w:val="000207F4"/>
    <w:rsid w:val="0002117A"/>
    <w:rsid w:val="00031A0F"/>
    <w:rsid w:val="0003238E"/>
    <w:rsid w:val="000374E1"/>
    <w:rsid w:val="00043D76"/>
    <w:rsid w:val="00051E0A"/>
    <w:rsid w:val="00052B12"/>
    <w:rsid w:val="00056E57"/>
    <w:rsid w:val="00057E0A"/>
    <w:rsid w:val="00065983"/>
    <w:rsid w:val="000734D5"/>
    <w:rsid w:val="0008558C"/>
    <w:rsid w:val="000908D7"/>
    <w:rsid w:val="000918B7"/>
    <w:rsid w:val="0009628B"/>
    <w:rsid w:val="00097388"/>
    <w:rsid w:val="00097D69"/>
    <w:rsid w:val="000A05CB"/>
    <w:rsid w:val="000A0B3D"/>
    <w:rsid w:val="000A28FB"/>
    <w:rsid w:val="000B0E45"/>
    <w:rsid w:val="000B555D"/>
    <w:rsid w:val="000C29E3"/>
    <w:rsid w:val="000D3564"/>
    <w:rsid w:val="000D44F0"/>
    <w:rsid w:val="000D5DDC"/>
    <w:rsid w:val="000D6680"/>
    <w:rsid w:val="000E3965"/>
    <w:rsid w:val="000E3CEF"/>
    <w:rsid w:val="000F2CA7"/>
    <w:rsid w:val="000F49A5"/>
    <w:rsid w:val="001033A3"/>
    <w:rsid w:val="00105C58"/>
    <w:rsid w:val="00110E2B"/>
    <w:rsid w:val="0011614A"/>
    <w:rsid w:val="0012112B"/>
    <w:rsid w:val="00124E82"/>
    <w:rsid w:val="001256A6"/>
    <w:rsid w:val="0012578F"/>
    <w:rsid w:val="00125E9D"/>
    <w:rsid w:val="0012703C"/>
    <w:rsid w:val="00127B63"/>
    <w:rsid w:val="00131D23"/>
    <w:rsid w:val="00135228"/>
    <w:rsid w:val="001352A8"/>
    <w:rsid w:val="00136DF2"/>
    <w:rsid w:val="001556DF"/>
    <w:rsid w:val="001573E6"/>
    <w:rsid w:val="0017168E"/>
    <w:rsid w:val="00171BB9"/>
    <w:rsid w:val="00172E10"/>
    <w:rsid w:val="001851CC"/>
    <w:rsid w:val="00186518"/>
    <w:rsid w:val="001874D2"/>
    <w:rsid w:val="00187D90"/>
    <w:rsid w:val="00187E54"/>
    <w:rsid w:val="0019105D"/>
    <w:rsid w:val="00191498"/>
    <w:rsid w:val="001967A3"/>
    <w:rsid w:val="001A2463"/>
    <w:rsid w:val="001A43EA"/>
    <w:rsid w:val="001A49C6"/>
    <w:rsid w:val="001A4EBA"/>
    <w:rsid w:val="001A55AE"/>
    <w:rsid w:val="001A5AF7"/>
    <w:rsid w:val="001A64EB"/>
    <w:rsid w:val="001A6AD4"/>
    <w:rsid w:val="001A6E30"/>
    <w:rsid w:val="001A743E"/>
    <w:rsid w:val="001C2264"/>
    <w:rsid w:val="001D2554"/>
    <w:rsid w:val="001D461B"/>
    <w:rsid w:val="001D654E"/>
    <w:rsid w:val="001E067C"/>
    <w:rsid w:val="001E62C0"/>
    <w:rsid w:val="001F1DE2"/>
    <w:rsid w:val="00201FD3"/>
    <w:rsid w:val="00205180"/>
    <w:rsid w:val="00211B8F"/>
    <w:rsid w:val="00227781"/>
    <w:rsid w:val="00227AD0"/>
    <w:rsid w:val="00227B04"/>
    <w:rsid w:val="002366C1"/>
    <w:rsid w:val="00237558"/>
    <w:rsid w:val="0024344A"/>
    <w:rsid w:val="00243488"/>
    <w:rsid w:val="00245B6D"/>
    <w:rsid w:val="002476E9"/>
    <w:rsid w:val="00250A3C"/>
    <w:rsid w:val="00251ABF"/>
    <w:rsid w:val="00257E25"/>
    <w:rsid w:val="0026213A"/>
    <w:rsid w:val="0027195C"/>
    <w:rsid w:val="00274906"/>
    <w:rsid w:val="002966B4"/>
    <w:rsid w:val="002978AB"/>
    <w:rsid w:val="002A3FE3"/>
    <w:rsid w:val="002B079F"/>
    <w:rsid w:val="002B1EF6"/>
    <w:rsid w:val="002B2F03"/>
    <w:rsid w:val="002C0F71"/>
    <w:rsid w:val="002C6F3E"/>
    <w:rsid w:val="002D68D3"/>
    <w:rsid w:val="002E1C8B"/>
    <w:rsid w:val="002E5D5C"/>
    <w:rsid w:val="002F374D"/>
    <w:rsid w:val="002F48F6"/>
    <w:rsid w:val="003061E4"/>
    <w:rsid w:val="0031224B"/>
    <w:rsid w:val="00316775"/>
    <w:rsid w:val="00316FF4"/>
    <w:rsid w:val="003179A5"/>
    <w:rsid w:val="0032560F"/>
    <w:rsid w:val="00332CC3"/>
    <w:rsid w:val="00332D45"/>
    <w:rsid w:val="00333434"/>
    <w:rsid w:val="00334304"/>
    <w:rsid w:val="00344069"/>
    <w:rsid w:val="003479E8"/>
    <w:rsid w:val="00351F3A"/>
    <w:rsid w:val="00352F46"/>
    <w:rsid w:val="0035377D"/>
    <w:rsid w:val="00357F0C"/>
    <w:rsid w:val="003601EF"/>
    <w:rsid w:val="00364DCB"/>
    <w:rsid w:val="00365EE9"/>
    <w:rsid w:val="00366BB2"/>
    <w:rsid w:val="003676A8"/>
    <w:rsid w:val="00372F64"/>
    <w:rsid w:val="00374B2E"/>
    <w:rsid w:val="003759A1"/>
    <w:rsid w:val="003761CC"/>
    <w:rsid w:val="003771A1"/>
    <w:rsid w:val="00384C44"/>
    <w:rsid w:val="003875CC"/>
    <w:rsid w:val="003915BE"/>
    <w:rsid w:val="003958E6"/>
    <w:rsid w:val="00395CFC"/>
    <w:rsid w:val="003A0491"/>
    <w:rsid w:val="003A21C0"/>
    <w:rsid w:val="003A3992"/>
    <w:rsid w:val="003B23E1"/>
    <w:rsid w:val="003B480A"/>
    <w:rsid w:val="003C01CD"/>
    <w:rsid w:val="003C2B02"/>
    <w:rsid w:val="003D2892"/>
    <w:rsid w:val="003D45C3"/>
    <w:rsid w:val="003E6CE0"/>
    <w:rsid w:val="003E7BB3"/>
    <w:rsid w:val="003F056C"/>
    <w:rsid w:val="003F124B"/>
    <w:rsid w:val="003F39A8"/>
    <w:rsid w:val="0040598B"/>
    <w:rsid w:val="00406DFF"/>
    <w:rsid w:val="00411481"/>
    <w:rsid w:val="0041179C"/>
    <w:rsid w:val="004144FA"/>
    <w:rsid w:val="0042562A"/>
    <w:rsid w:val="00432877"/>
    <w:rsid w:val="004328C1"/>
    <w:rsid w:val="00434884"/>
    <w:rsid w:val="00440104"/>
    <w:rsid w:val="00442C3D"/>
    <w:rsid w:val="00446379"/>
    <w:rsid w:val="0045502B"/>
    <w:rsid w:val="00455303"/>
    <w:rsid w:val="00461976"/>
    <w:rsid w:val="00465646"/>
    <w:rsid w:val="00472402"/>
    <w:rsid w:val="00473306"/>
    <w:rsid w:val="004744E5"/>
    <w:rsid w:val="0047553F"/>
    <w:rsid w:val="004769A6"/>
    <w:rsid w:val="00477617"/>
    <w:rsid w:val="00483259"/>
    <w:rsid w:val="00485CF4"/>
    <w:rsid w:val="004A1082"/>
    <w:rsid w:val="004A1668"/>
    <w:rsid w:val="004A63C8"/>
    <w:rsid w:val="004B0277"/>
    <w:rsid w:val="004B1642"/>
    <w:rsid w:val="004B3A37"/>
    <w:rsid w:val="004C093D"/>
    <w:rsid w:val="004C09B8"/>
    <w:rsid w:val="004C374D"/>
    <w:rsid w:val="004C4A86"/>
    <w:rsid w:val="004C6BBD"/>
    <w:rsid w:val="004D037E"/>
    <w:rsid w:val="004D4C4B"/>
    <w:rsid w:val="004E0E3A"/>
    <w:rsid w:val="004E0FE3"/>
    <w:rsid w:val="004E556A"/>
    <w:rsid w:val="004F207E"/>
    <w:rsid w:val="004F4EC2"/>
    <w:rsid w:val="004F7C8F"/>
    <w:rsid w:val="004F7F7E"/>
    <w:rsid w:val="005014F6"/>
    <w:rsid w:val="00503AB6"/>
    <w:rsid w:val="00507352"/>
    <w:rsid w:val="00507A72"/>
    <w:rsid w:val="0051488D"/>
    <w:rsid w:val="00520C21"/>
    <w:rsid w:val="00524FEF"/>
    <w:rsid w:val="00525295"/>
    <w:rsid w:val="00526803"/>
    <w:rsid w:val="005332FE"/>
    <w:rsid w:val="005377B7"/>
    <w:rsid w:val="00541B2C"/>
    <w:rsid w:val="0054479D"/>
    <w:rsid w:val="00546A24"/>
    <w:rsid w:val="00553A00"/>
    <w:rsid w:val="00565DE2"/>
    <w:rsid w:val="00573C87"/>
    <w:rsid w:val="005764C0"/>
    <w:rsid w:val="005766F7"/>
    <w:rsid w:val="00580101"/>
    <w:rsid w:val="0058043A"/>
    <w:rsid w:val="00587F0E"/>
    <w:rsid w:val="00590A89"/>
    <w:rsid w:val="00592344"/>
    <w:rsid w:val="005A030C"/>
    <w:rsid w:val="005A1021"/>
    <w:rsid w:val="005A2E14"/>
    <w:rsid w:val="005A3B71"/>
    <w:rsid w:val="005A59BF"/>
    <w:rsid w:val="005A798B"/>
    <w:rsid w:val="005B0434"/>
    <w:rsid w:val="005B2B97"/>
    <w:rsid w:val="005B3778"/>
    <w:rsid w:val="005B4359"/>
    <w:rsid w:val="005B4579"/>
    <w:rsid w:val="005B61C6"/>
    <w:rsid w:val="005B7A15"/>
    <w:rsid w:val="005C12D7"/>
    <w:rsid w:val="005C4566"/>
    <w:rsid w:val="005C480B"/>
    <w:rsid w:val="005C78A8"/>
    <w:rsid w:val="005C7ADA"/>
    <w:rsid w:val="005D26CE"/>
    <w:rsid w:val="005D3AD4"/>
    <w:rsid w:val="005F315B"/>
    <w:rsid w:val="005F3751"/>
    <w:rsid w:val="005F3B17"/>
    <w:rsid w:val="00601EB3"/>
    <w:rsid w:val="00605134"/>
    <w:rsid w:val="00611192"/>
    <w:rsid w:val="00611746"/>
    <w:rsid w:val="00611AB3"/>
    <w:rsid w:val="00611E0E"/>
    <w:rsid w:val="00613372"/>
    <w:rsid w:val="006214C2"/>
    <w:rsid w:val="00621530"/>
    <w:rsid w:val="00621E84"/>
    <w:rsid w:val="006227EA"/>
    <w:rsid w:val="006231F1"/>
    <w:rsid w:val="00623DE6"/>
    <w:rsid w:val="006402FF"/>
    <w:rsid w:val="0064039D"/>
    <w:rsid w:val="00642428"/>
    <w:rsid w:val="00647AFA"/>
    <w:rsid w:val="00647F17"/>
    <w:rsid w:val="0065096A"/>
    <w:rsid w:val="00655FCB"/>
    <w:rsid w:val="00660575"/>
    <w:rsid w:val="0067550F"/>
    <w:rsid w:val="00675B12"/>
    <w:rsid w:val="006867CB"/>
    <w:rsid w:val="006924C4"/>
    <w:rsid w:val="006975BA"/>
    <w:rsid w:val="006A010F"/>
    <w:rsid w:val="006A276F"/>
    <w:rsid w:val="006B14DA"/>
    <w:rsid w:val="006B54F7"/>
    <w:rsid w:val="006B5DF7"/>
    <w:rsid w:val="006B7C83"/>
    <w:rsid w:val="006C0464"/>
    <w:rsid w:val="006C107F"/>
    <w:rsid w:val="006D461E"/>
    <w:rsid w:val="006E150C"/>
    <w:rsid w:val="006F3B91"/>
    <w:rsid w:val="006F5B6B"/>
    <w:rsid w:val="00700A51"/>
    <w:rsid w:val="00703BD6"/>
    <w:rsid w:val="00705093"/>
    <w:rsid w:val="007138C1"/>
    <w:rsid w:val="00720A85"/>
    <w:rsid w:val="00725190"/>
    <w:rsid w:val="00726227"/>
    <w:rsid w:val="00726C48"/>
    <w:rsid w:val="007277B7"/>
    <w:rsid w:val="00731F6C"/>
    <w:rsid w:val="00733396"/>
    <w:rsid w:val="00734352"/>
    <w:rsid w:val="0073584C"/>
    <w:rsid w:val="00742D2E"/>
    <w:rsid w:val="00742DBA"/>
    <w:rsid w:val="00744C72"/>
    <w:rsid w:val="00746502"/>
    <w:rsid w:val="00750528"/>
    <w:rsid w:val="0075167F"/>
    <w:rsid w:val="00752177"/>
    <w:rsid w:val="007627DC"/>
    <w:rsid w:val="007706B6"/>
    <w:rsid w:val="007709E7"/>
    <w:rsid w:val="0077495B"/>
    <w:rsid w:val="0077555A"/>
    <w:rsid w:val="0077628D"/>
    <w:rsid w:val="007775F6"/>
    <w:rsid w:val="00782CD7"/>
    <w:rsid w:val="00783CE3"/>
    <w:rsid w:val="0078531E"/>
    <w:rsid w:val="007955D9"/>
    <w:rsid w:val="007A74D3"/>
    <w:rsid w:val="007B0776"/>
    <w:rsid w:val="007B616C"/>
    <w:rsid w:val="007C05A2"/>
    <w:rsid w:val="007C0FA1"/>
    <w:rsid w:val="007C7766"/>
    <w:rsid w:val="007D5DC9"/>
    <w:rsid w:val="007D742C"/>
    <w:rsid w:val="007E2D6F"/>
    <w:rsid w:val="007E399B"/>
    <w:rsid w:val="007E6719"/>
    <w:rsid w:val="007E71F4"/>
    <w:rsid w:val="007F2AB5"/>
    <w:rsid w:val="007F44E7"/>
    <w:rsid w:val="007F61C7"/>
    <w:rsid w:val="007F7698"/>
    <w:rsid w:val="00801C7B"/>
    <w:rsid w:val="00806832"/>
    <w:rsid w:val="008107F7"/>
    <w:rsid w:val="00810E03"/>
    <w:rsid w:val="008116F3"/>
    <w:rsid w:val="00811DFB"/>
    <w:rsid w:val="00812486"/>
    <w:rsid w:val="00814934"/>
    <w:rsid w:val="0082150E"/>
    <w:rsid w:val="0082217A"/>
    <w:rsid w:val="00822858"/>
    <w:rsid w:val="00823D31"/>
    <w:rsid w:val="0082670C"/>
    <w:rsid w:val="008276BD"/>
    <w:rsid w:val="00827BFB"/>
    <w:rsid w:val="00832110"/>
    <w:rsid w:val="00833A15"/>
    <w:rsid w:val="00834976"/>
    <w:rsid w:val="0083635C"/>
    <w:rsid w:val="00840397"/>
    <w:rsid w:val="00844A4F"/>
    <w:rsid w:val="008457E9"/>
    <w:rsid w:val="00853C03"/>
    <w:rsid w:val="00854D6E"/>
    <w:rsid w:val="00860DA9"/>
    <w:rsid w:val="00863519"/>
    <w:rsid w:val="00867A87"/>
    <w:rsid w:val="008715D3"/>
    <w:rsid w:val="00873282"/>
    <w:rsid w:val="008738EC"/>
    <w:rsid w:val="00875CF4"/>
    <w:rsid w:val="00882DE1"/>
    <w:rsid w:val="0088327A"/>
    <w:rsid w:val="00892210"/>
    <w:rsid w:val="008942D9"/>
    <w:rsid w:val="008958B4"/>
    <w:rsid w:val="008A01D3"/>
    <w:rsid w:val="008A093B"/>
    <w:rsid w:val="008A5988"/>
    <w:rsid w:val="008B39B7"/>
    <w:rsid w:val="008B5F9A"/>
    <w:rsid w:val="008C0CD9"/>
    <w:rsid w:val="008C1631"/>
    <w:rsid w:val="008D07C0"/>
    <w:rsid w:val="008D134E"/>
    <w:rsid w:val="008D2FEA"/>
    <w:rsid w:val="008D4231"/>
    <w:rsid w:val="008D4726"/>
    <w:rsid w:val="008D7904"/>
    <w:rsid w:val="008F0043"/>
    <w:rsid w:val="008F2B56"/>
    <w:rsid w:val="008F4C74"/>
    <w:rsid w:val="009043D7"/>
    <w:rsid w:val="00905D36"/>
    <w:rsid w:val="009118FB"/>
    <w:rsid w:val="00912782"/>
    <w:rsid w:val="009129DB"/>
    <w:rsid w:val="0091317E"/>
    <w:rsid w:val="00913B3A"/>
    <w:rsid w:val="00920244"/>
    <w:rsid w:val="00924E58"/>
    <w:rsid w:val="00925E36"/>
    <w:rsid w:val="0093058F"/>
    <w:rsid w:val="0093157A"/>
    <w:rsid w:val="0093429E"/>
    <w:rsid w:val="0093776E"/>
    <w:rsid w:val="00940226"/>
    <w:rsid w:val="00951CBD"/>
    <w:rsid w:val="0095258C"/>
    <w:rsid w:val="00964E92"/>
    <w:rsid w:val="00967221"/>
    <w:rsid w:val="00984797"/>
    <w:rsid w:val="00987267"/>
    <w:rsid w:val="009A05B0"/>
    <w:rsid w:val="009A4D47"/>
    <w:rsid w:val="009B06B6"/>
    <w:rsid w:val="009B39DA"/>
    <w:rsid w:val="009C085E"/>
    <w:rsid w:val="009C0DAA"/>
    <w:rsid w:val="009C3FCB"/>
    <w:rsid w:val="009C493F"/>
    <w:rsid w:val="009C6D1E"/>
    <w:rsid w:val="009D4156"/>
    <w:rsid w:val="009D662B"/>
    <w:rsid w:val="009E6953"/>
    <w:rsid w:val="009F2418"/>
    <w:rsid w:val="009F32B5"/>
    <w:rsid w:val="009F6BDE"/>
    <w:rsid w:val="00A0680D"/>
    <w:rsid w:val="00A11E0B"/>
    <w:rsid w:val="00A142C2"/>
    <w:rsid w:val="00A22632"/>
    <w:rsid w:val="00A22C1F"/>
    <w:rsid w:val="00A351B8"/>
    <w:rsid w:val="00A37C8C"/>
    <w:rsid w:val="00A4062F"/>
    <w:rsid w:val="00A412F3"/>
    <w:rsid w:val="00A46EF2"/>
    <w:rsid w:val="00A4795E"/>
    <w:rsid w:val="00A509FA"/>
    <w:rsid w:val="00A50AE1"/>
    <w:rsid w:val="00A5144F"/>
    <w:rsid w:val="00A523FE"/>
    <w:rsid w:val="00A5255B"/>
    <w:rsid w:val="00A55455"/>
    <w:rsid w:val="00A5563E"/>
    <w:rsid w:val="00A57B31"/>
    <w:rsid w:val="00A64255"/>
    <w:rsid w:val="00A65FE4"/>
    <w:rsid w:val="00A77B00"/>
    <w:rsid w:val="00A802FF"/>
    <w:rsid w:val="00A81600"/>
    <w:rsid w:val="00A8712B"/>
    <w:rsid w:val="00A87BFA"/>
    <w:rsid w:val="00A97A78"/>
    <w:rsid w:val="00AA098D"/>
    <w:rsid w:val="00AA3527"/>
    <w:rsid w:val="00AA6818"/>
    <w:rsid w:val="00AA6DDF"/>
    <w:rsid w:val="00AB0199"/>
    <w:rsid w:val="00AB0CCC"/>
    <w:rsid w:val="00AB23FF"/>
    <w:rsid w:val="00AB680F"/>
    <w:rsid w:val="00AC289B"/>
    <w:rsid w:val="00AE4D92"/>
    <w:rsid w:val="00AE5652"/>
    <w:rsid w:val="00AF1AFB"/>
    <w:rsid w:val="00AF57A8"/>
    <w:rsid w:val="00B014CE"/>
    <w:rsid w:val="00B11B81"/>
    <w:rsid w:val="00B13EEA"/>
    <w:rsid w:val="00B1433B"/>
    <w:rsid w:val="00B17E95"/>
    <w:rsid w:val="00B240EC"/>
    <w:rsid w:val="00B25A0A"/>
    <w:rsid w:val="00B36C0A"/>
    <w:rsid w:val="00B37C84"/>
    <w:rsid w:val="00B43362"/>
    <w:rsid w:val="00B4521F"/>
    <w:rsid w:val="00B545B7"/>
    <w:rsid w:val="00B55799"/>
    <w:rsid w:val="00B5614C"/>
    <w:rsid w:val="00B63AFD"/>
    <w:rsid w:val="00B640B3"/>
    <w:rsid w:val="00B65F19"/>
    <w:rsid w:val="00B70E1B"/>
    <w:rsid w:val="00B714E1"/>
    <w:rsid w:val="00B732D2"/>
    <w:rsid w:val="00B7361B"/>
    <w:rsid w:val="00B74E74"/>
    <w:rsid w:val="00B75F4E"/>
    <w:rsid w:val="00B82A77"/>
    <w:rsid w:val="00B8608C"/>
    <w:rsid w:val="00B9064E"/>
    <w:rsid w:val="00B93E06"/>
    <w:rsid w:val="00B94060"/>
    <w:rsid w:val="00B96784"/>
    <w:rsid w:val="00BA2180"/>
    <w:rsid w:val="00BA46C7"/>
    <w:rsid w:val="00BA52DE"/>
    <w:rsid w:val="00BB2F88"/>
    <w:rsid w:val="00BC2F2B"/>
    <w:rsid w:val="00BC36C0"/>
    <w:rsid w:val="00BD00D8"/>
    <w:rsid w:val="00BD2F0D"/>
    <w:rsid w:val="00BD65D3"/>
    <w:rsid w:val="00BE1672"/>
    <w:rsid w:val="00BE41D3"/>
    <w:rsid w:val="00BE57FF"/>
    <w:rsid w:val="00BF079A"/>
    <w:rsid w:val="00BF0D1C"/>
    <w:rsid w:val="00BF110D"/>
    <w:rsid w:val="00BF126E"/>
    <w:rsid w:val="00BF2D16"/>
    <w:rsid w:val="00BF549A"/>
    <w:rsid w:val="00BF7C9B"/>
    <w:rsid w:val="00C00279"/>
    <w:rsid w:val="00C004A6"/>
    <w:rsid w:val="00C01A74"/>
    <w:rsid w:val="00C03AB0"/>
    <w:rsid w:val="00C0552B"/>
    <w:rsid w:val="00C057DD"/>
    <w:rsid w:val="00C156D3"/>
    <w:rsid w:val="00C17AF7"/>
    <w:rsid w:val="00C20EC0"/>
    <w:rsid w:val="00C21EFD"/>
    <w:rsid w:val="00C25366"/>
    <w:rsid w:val="00C32A73"/>
    <w:rsid w:val="00C357A3"/>
    <w:rsid w:val="00C3689B"/>
    <w:rsid w:val="00C41811"/>
    <w:rsid w:val="00C42A59"/>
    <w:rsid w:val="00C44A6F"/>
    <w:rsid w:val="00C46ED2"/>
    <w:rsid w:val="00C47451"/>
    <w:rsid w:val="00C53D2B"/>
    <w:rsid w:val="00C5747E"/>
    <w:rsid w:val="00C6197E"/>
    <w:rsid w:val="00C62481"/>
    <w:rsid w:val="00C6276D"/>
    <w:rsid w:val="00C63580"/>
    <w:rsid w:val="00C672C7"/>
    <w:rsid w:val="00C70CD6"/>
    <w:rsid w:val="00C7351B"/>
    <w:rsid w:val="00C76FBA"/>
    <w:rsid w:val="00C80B07"/>
    <w:rsid w:val="00C822C2"/>
    <w:rsid w:val="00C82CA7"/>
    <w:rsid w:val="00C9592E"/>
    <w:rsid w:val="00C974CD"/>
    <w:rsid w:val="00CA0554"/>
    <w:rsid w:val="00CA0D88"/>
    <w:rsid w:val="00CA252B"/>
    <w:rsid w:val="00CA29BC"/>
    <w:rsid w:val="00CA3E5C"/>
    <w:rsid w:val="00CA444A"/>
    <w:rsid w:val="00CA48AE"/>
    <w:rsid w:val="00CA6EA1"/>
    <w:rsid w:val="00CA7388"/>
    <w:rsid w:val="00CA74F7"/>
    <w:rsid w:val="00CB0EB2"/>
    <w:rsid w:val="00CB22AA"/>
    <w:rsid w:val="00CB2C21"/>
    <w:rsid w:val="00CB2C37"/>
    <w:rsid w:val="00CB55BB"/>
    <w:rsid w:val="00CB5E64"/>
    <w:rsid w:val="00CC0314"/>
    <w:rsid w:val="00CC06E1"/>
    <w:rsid w:val="00CC33DC"/>
    <w:rsid w:val="00CC525B"/>
    <w:rsid w:val="00CD1219"/>
    <w:rsid w:val="00CD7237"/>
    <w:rsid w:val="00CE16F6"/>
    <w:rsid w:val="00CE7861"/>
    <w:rsid w:val="00CF6FEB"/>
    <w:rsid w:val="00D03C61"/>
    <w:rsid w:val="00D042E7"/>
    <w:rsid w:val="00D0693E"/>
    <w:rsid w:val="00D07BFD"/>
    <w:rsid w:val="00D106C0"/>
    <w:rsid w:val="00D16A36"/>
    <w:rsid w:val="00D23FFE"/>
    <w:rsid w:val="00D24D6F"/>
    <w:rsid w:val="00D24DFA"/>
    <w:rsid w:val="00D25EF8"/>
    <w:rsid w:val="00D3123F"/>
    <w:rsid w:val="00D3520E"/>
    <w:rsid w:val="00D471DB"/>
    <w:rsid w:val="00D504AE"/>
    <w:rsid w:val="00D51174"/>
    <w:rsid w:val="00D5354E"/>
    <w:rsid w:val="00D570B9"/>
    <w:rsid w:val="00D65388"/>
    <w:rsid w:val="00D72194"/>
    <w:rsid w:val="00D7507A"/>
    <w:rsid w:val="00D809CC"/>
    <w:rsid w:val="00D82128"/>
    <w:rsid w:val="00D8404F"/>
    <w:rsid w:val="00D85861"/>
    <w:rsid w:val="00D8778A"/>
    <w:rsid w:val="00D87DA1"/>
    <w:rsid w:val="00D913A1"/>
    <w:rsid w:val="00DA0087"/>
    <w:rsid w:val="00DA00EE"/>
    <w:rsid w:val="00DA6C30"/>
    <w:rsid w:val="00DA7965"/>
    <w:rsid w:val="00DB3FCD"/>
    <w:rsid w:val="00DB53CD"/>
    <w:rsid w:val="00DB5789"/>
    <w:rsid w:val="00DC20A9"/>
    <w:rsid w:val="00DC46AE"/>
    <w:rsid w:val="00DC4F4D"/>
    <w:rsid w:val="00DC54F3"/>
    <w:rsid w:val="00DC67F3"/>
    <w:rsid w:val="00DD2F17"/>
    <w:rsid w:val="00DD4580"/>
    <w:rsid w:val="00DE055C"/>
    <w:rsid w:val="00DE20AA"/>
    <w:rsid w:val="00DE2583"/>
    <w:rsid w:val="00DE677E"/>
    <w:rsid w:val="00DF1882"/>
    <w:rsid w:val="00DF3098"/>
    <w:rsid w:val="00DF3A15"/>
    <w:rsid w:val="00DF6497"/>
    <w:rsid w:val="00DF6D61"/>
    <w:rsid w:val="00DF779C"/>
    <w:rsid w:val="00E013C5"/>
    <w:rsid w:val="00E02776"/>
    <w:rsid w:val="00E05C42"/>
    <w:rsid w:val="00E10916"/>
    <w:rsid w:val="00E132A9"/>
    <w:rsid w:val="00E25496"/>
    <w:rsid w:val="00E31813"/>
    <w:rsid w:val="00E31FAC"/>
    <w:rsid w:val="00E33EFF"/>
    <w:rsid w:val="00E34F77"/>
    <w:rsid w:val="00E3685D"/>
    <w:rsid w:val="00E36FEF"/>
    <w:rsid w:val="00E373A1"/>
    <w:rsid w:val="00E37B1C"/>
    <w:rsid w:val="00E40E5D"/>
    <w:rsid w:val="00E439A3"/>
    <w:rsid w:val="00E45E42"/>
    <w:rsid w:val="00E47BD6"/>
    <w:rsid w:val="00E50132"/>
    <w:rsid w:val="00E547C8"/>
    <w:rsid w:val="00E54C28"/>
    <w:rsid w:val="00E55B9A"/>
    <w:rsid w:val="00E56215"/>
    <w:rsid w:val="00E5650D"/>
    <w:rsid w:val="00E62072"/>
    <w:rsid w:val="00E63048"/>
    <w:rsid w:val="00E63D09"/>
    <w:rsid w:val="00E7045D"/>
    <w:rsid w:val="00E71000"/>
    <w:rsid w:val="00E71E74"/>
    <w:rsid w:val="00E7203B"/>
    <w:rsid w:val="00E72E73"/>
    <w:rsid w:val="00E76339"/>
    <w:rsid w:val="00E774AD"/>
    <w:rsid w:val="00E80DF2"/>
    <w:rsid w:val="00E814AA"/>
    <w:rsid w:val="00E82359"/>
    <w:rsid w:val="00E85557"/>
    <w:rsid w:val="00E95F6C"/>
    <w:rsid w:val="00EA6218"/>
    <w:rsid w:val="00EA7954"/>
    <w:rsid w:val="00EB052C"/>
    <w:rsid w:val="00EB11FC"/>
    <w:rsid w:val="00EB22BD"/>
    <w:rsid w:val="00EB2B82"/>
    <w:rsid w:val="00EB321D"/>
    <w:rsid w:val="00ED6E8B"/>
    <w:rsid w:val="00EE2071"/>
    <w:rsid w:val="00EE3703"/>
    <w:rsid w:val="00EE3A7A"/>
    <w:rsid w:val="00EE75B2"/>
    <w:rsid w:val="00EF1E9F"/>
    <w:rsid w:val="00EF31F8"/>
    <w:rsid w:val="00EF4BE2"/>
    <w:rsid w:val="00EF7E7C"/>
    <w:rsid w:val="00F00F3A"/>
    <w:rsid w:val="00F04449"/>
    <w:rsid w:val="00F1128C"/>
    <w:rsid w:val="00F11FA0"/>
    <w:rsid w:val="00F15CF1"/>
    <w:rsid w:val="00F15D2C"/>
    <w:rsid w:val="00F1692F"/>
    <w:rsid w:val="00F248FF"/>
    <w:rsid w:val="00F24D8F"/>
    <w:rsid w:val="00F27255"/>
    <w:rsid w:val="00F32C14"/>
    <w:rsid w:val="00F33DEC"/>
    <w:rsid w:val="00F357B4"/>
    <w:rsid w:val="00F36409"/>
    <w:rsid w:val="00F36603"/>
    <w:rsid w:val="00F42DD0"/>
    <w:rsid w:val="00F500A8"/>
    <w:rsid w:val="00F52299"/>
    <w:rsid w:val="00F522B6"/>
    <w:rsid w:val="00F54F54"/>
    <w:rsid w:val="00F55D99"/>
    <w:rsid w:val="00F620A3"/>
    <w:rsid w:val="00F67B91"/>
    <w:rsid w:val="00F70EC1"/>
    <w:rsid w:val="00F73EFB"/>
    <w:rsid w:val="00F77695"/>
    <w:rsid w:val="00F80776"/>
    <w:rsid w:val="00F813BE"/>
    <w:rsid w:val="00F822F8"/>
    <w:rsid w:val="00F835A3"/>
    <w:rsid w:val="00F91562"/>
    <w:rsid w:val="00F974DB"/>
    <w:rsid w:val="00FB4900"/>
    <w:rsid w:val="00FB5507"/>
    <w:rsid w:val="00FB6A71"/>
    <w:rsid w:val="00FB71AB"/>
    <w:rsid w:val="00FB7370"/>
    <w:rsid w:val="00FC1238"/>
    <w:rsid w:val="00FC2850"/>
    <w:rsid w:val="00FC4C96"/>
    <w:rsid w:val="00FC5C61"/>
    <w:rsid w:val="00FC751F"/>
    <w:rsid w:val="00FD2B12"/>
    <w:rsid w:val="00FD4B98"/>
    <w:rsid w:val="00FD4D30"/>
    <w:rsid w:val="00FD7E00"/>
    <w:rsid w:val="00FE02B2"/>
    <w:rsid w:val="00FE11FC"/>
    <w:rsid w:val="00FE3091"/>
    <w:rsid w:val="00FF182D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8"/>
    </w:rPr>
  </w:style>
  <w:style w:type="paragraph" w:styleId="a4">
    <w:name w:val="No Spacing"/>
    <w:link w:val="a5"/>
    <w:uiPriority w:val="1"/>
    <w:qFormat/>
    <w:rsid w:val="00B63AFD"/>
    <w:rPr>
      <w:sz w:val="22"/>
      <w:szCs w:val="22"/>
    </w:rPr>
  </w:style>
  <w:style w:type="paragraph" w:styleId="a6">
    <w:name w:val="Normal (Web)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63AFD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689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7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64C0"/>
    <w:rPr>
      <w:rFonts w:eastAsia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7E6719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link w:val="ab"/>
    <w:uiPriority w:val="99"/>
    <w:rsid w:val="007E6719"/>
    <w:rPr>
      <w:sz w:val="22"/>
      <w:szCs w:val="22"/>
      <w:lang w:eastAsia="en-US"/>
    </w:rPr>
  </w:style>
  <w:style w:type="table" w:styleId="ad">
    <w:name w:val="Table Grid"/>
    <w:basedOn w:val="a1"/>
    <w:locked/>
    <w:rsid w:val="008D4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1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6D3"/>
    <w:rPr>
      <w:rFonts w:eastAsia="Times New Roman"/>
      <w:sz w:val="22"/>
      <w:szCs w:val="22"/>
    </w:rPr>
  </w:style>
  <w:style w:type="paragraph" w:customStyle="1" w:styleId="23">
    <w:name w:val="Абзац списка23"/>
    <w:basedOn w:val="a"/>
    <w:rsid w:val="00FF3039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8"/>
    </w:rPr>
  </w:style>
  <w:style w:type="paragraph" w:styleId="a4">
    <w:name w:val="No Spacing"/>
    <w:link w:val="a5"/>
    <w:uiPriority w:val="1"/>
    <w:qFormat/>
    <w:rsid w:val="00B63AFD"/>
    <w:rPr>
      <w:sz w:val="22"/>
      <w:szCs w:val="22"/>
    </w:rPr>
  </w:style>
  <w:style w:type="paragraph" w:styleId="a6">
    <w:name w:val="Normal (Web)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63AFD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689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7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64C0"/>
    <w:rPr>
      <w:rFonts w:eastAsia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7E6719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link w:val="ab"/>
    <w:uiPriority w:val="99"/>
    <w:rsid w:val="007E6719"/>
    <w:rPr>
      <w:sz w:val="22"/>
      <w:szCs w:val="22"/>
      <w:lang w:eastAsia="en-US"/>
    </w:rPr>
  </w:style>
  <w:style w:type="table" w:styleId="ad">
    <w:name w:val="Table Grid"/>
    <w:basedOn w:val="a1"/>
    <w:locked/>
    <w:rsid w:val="008D4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1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6D3"/>
    <w:rPr>
      <w:rFonts w:eastAsia="Times New Roman"/>
      <w:sz w:val="22"/>
      <w:szCs w:val="22"/>
    </w:rPr>
  </w:style>
  <w:style w:type="paragraph" w:customStyle="1" w:styleId="23">
    <w:name w:val="Абзац списка23"/>
    <w:basedOn w:val="a"/>
    <w:rsid w:val="00FF3039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B6D0-F44E-4EBD-BEFB-852B5436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управы Бутырского района</vt:lpstr>
    </vt:vector>
  </TitlesOfParts>
  <Company/>
  <LinksUpToDate>false</LinksUpToDate>
  <CharactersWithSpaces>31193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управы Бутырского района</dc:title>
  <dc:creator>Фролова Лидия Андреевна</dc:creator>
  <cp:lastModifiedBy>комп</cp:lastModifiedBy>
  <cp:revision>6</cp:revision>
  <cp:lastPrinted>2024-01-18T12:16:00Z</cp:lastPrinted>
  <dcterms:created xsi:type="dcterms:W3CDTF">2024-01-18T12:14:00Z</dcterms:created>
  <dcterms:modified xsi:type="dcterms:W3CDTF">2024-01-18T12:55:00Z</dcterms:modified>
</cp:coreProperties>
</file>