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76" w:rsidRPr="00815B6B" w:rsidRDefault="00BF2476" w:rsidP="00BF2476">
      <w:pPr>
        <w:pStyle w:val="a3"/>
        <w:jc w:val="center"/>
        <w:rPr>
          <w:rFonts w:ascii="Arial Black" w:hAnsi="Arial Black"/>
        </w:rPr>
      </w:pPr>
      <w:r w:rsidRPr="00815B6B">
        <w:rPr>
          <w:rFonts w:ascii="Arial Black" w:hAnsi="Arial Black"/>
        </w:rPr>
        <w:t>СОВЕТ ДЕПУТАТОВ</w:t>
      </w:r>
    </w:p>
    <w:p w:rsidR="00BF2476" w:rsidRPr="00815B6B" w:rsidRDefault="00BF2476" w:rsidP="00BF2476">
      <w:pPr>
        <w:pStyle w:val="a3"/>
        <w:jc w:val="center"/>
        <w:rPr>
          <w:rFonts w:ascii="Arial Black" w:hAnsi="Arial Black"/>
        </w:rPr>
      </w:pPr>
      <w:r w:rsidRPr="00815B6B">
        <w:rPr>
          <w:rFonts w:ascii="Arial Black" w:hAnsi="Arial Black"/>
        </w:rPr>
        <w:t xml:space="preserve">МУНИЦИПАЛЬНОГО ОКРУГА </w:t>
      </w:r>
      <w:proofErr w:type="gramStart"/>
      <w:r w:rsidRPr="00815B6B">
        <w:rPr>
          <w:rFonts w:ascii="Arial Black" w:hAnsi="Arial Black"/>
        </w:rPr>
        <w:t>БУТЫРСКИЙ</w:t>
      </w:r>
      <w:proofErr w:type="gramEnd"/>
    </w:p>
    <w:p w:rsidR="00BF2476" w:rsidRPr="00815B6B" w:rsidRDefault="00BF2476" w:rsidP="00BF2476">
      <w:pPr>
        <w:pStyle w:val="a3"/>
        <w:rPr>
          <w:b/>
        </w:rPr>
      </w:pPr>
    </w:p>
    <w:p w:rsidR="00BF2476" w:rsidRPr="00815B6B" w:rsidRDefault="00BF2476" w:rsidP="00BF2476">
      <w:pPr>
        <w:pStyle w:val="a3"/>
        <w:jc w:val="center"/>
        <w:rPr>
          <w:rFonts w:ascii="Arial" w:hAnsi="Arial" w:cs="Arial"/>
          <w:b/>
        </w:rPr>
      </w:pPr>
      <w:r w:rsidRPr="00815B6B">
        <w:rPr>
          <w:rFonts w:ascii="Arial" w:hAnsi="Arial" w:cs="Arial"/>
          <w:b/>
        </w:rPr>
        <w:t>ПОСТОЯННАЯ КОМИССИЯ</w:t>
      </w:r>
    </w:p>
    <w:p w:rsidR="00BF2476" w:rsidRPr="00815B6B" w:rsidRDefault="00BF2476" w:rsidP="00BF2476">
      <w:pPr>
        <w:pStyle w:val="a3"/>
        <w:jc w:val="center"/>
        <w:rPr>
          <w:rFonts w:ascii="Arial" w:hAnsi="Arial" w:cs="Arial"/>
          <w:b/>
        </w:rPr>
      </w:pPr>
      <w:r w:rsidRPr="00815B6B">
        <w:rPr>
          <w:rFonts w:ascii="Arial" w:hAnsi="Arial" w:cs="Arial"/>
          <w:b/>
        </w:rPr>
        <w:t>по вопросам капитального ремонта, жилищно-коммунального хозяйства и благоустройству</w:t>
      </w:r>
    </w:p>
    <w:p w:rsidR="00160D6D" w:rsidRDefault="00160D6D" w:rsidP="00160D6D">
      <w:pPr>
        <w:pStyle w:val="a3"/>
        <w:rPr>
          <w:rFonts w:ascii="Arial" w:hAnsi="Arial" w:cs="Arial"/>
        </w:rPr>
      </w:pPr>
    </w:p>
    <w:p w:rsidR="00832D67" w:rsidRPr="002B3762" w:rsidRDefault="00DF6D85" w:rsidP="00832D67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Протокол №</w:t>
      </w:r>
      <w:r w:rsidR="007009E6">
        <w:rPr>
          <w:rFonts w:ascii="Arial" w:hAnsi="Arial" w:cs="Arial"/>
        </w:rPr>
        <w:t xml:space="preserve"> </w:t>
      </w:r>
      <w:r w:rsidR="002B3762" w:rsidRPr="002B3762">
        <w:rPr>
          <w:rFonts w:ascii="Arial" w:hAnsi="Arial" w:cs="Arial"/>
        </w:rPr>
        <w:t>7</w:t>
      </w:r>
    </w:p>
    <w:p w:rsidR="00160D6D" w:rsidRPr="00815B6B" w:rsidRDefault="00120755" w:rsidP="00160D6D">
      <w:pPr>
        <w:pStyle w:val="a3"/>
        <w:jc w:val="right"/>
      </w:pPr>
      <w:r>
        <w:t>1</w:t>
      </w:r>
      <w:r w:rsidR="002B3762" w:rsidRPr="00F1105C">
        <w:t>4</w:t>
      </w:r>
      <w:r>
        <w:t xml:space="preserve"> </w:t>
      </w:r>
      <w:r w:rsidR="002B3762">
        <w:t>марта</w:t>
      </w:r>
      <w:r>
        <w:t xml:space="preserve"> 2019</w:t>
      </w:r>
      <w:r w:rsidR="0012120D" w:rsidRPr="00815B6B">
        <w:t xml:space="preserve"> года</w:t>
      </w:r>
    </w:p>
    <w:p w:rsidR="0012120D" w:rsidRPr="00815B6B" w:rsidRDefault="0012120D" w:rsidP="00160D6D">
      <w:pPr>
        <w:pStyle w:val="a3"/>
        <w:jc w:val="right"/>
      </w:pPr>
      <w:r w:rsidRPr="00815B6B">
        <w:t>1</w:t>
      </w:r>
      <w:r w:rsidR="00120755">
        <w:t>9</w:t>
      </w:r>
      <w:r w:rsidRPr="00815B6B">
        <w:t>:</w:t>
      </w:r>
      <w:r w:rsidR="002B3762">
        <w:t>3</w:t>
      </w:r>
      <w:r w:rsidRPr="00815B6B">
        <w:t xml:space="preserve">0, Москва, ул. </w:t>
      </w:r>
      <w:r w:rsidR="00120755">
        <w:t>Гончарова д. 13</w:t>
      </w:r>
      <w:r w:rsidRPr="00815B6B">
        <w:t xml:space="preserve"> </w:t>
      </w:r>
    </w:p>
    <w:p w:rsidR="00120755" w:rsidRPr="00746982" w:rsidRDefault="00120755" w:rsidP="00120755">
      <w:pPr>
        <w:jc w:val="both"/>
        <w:rPr>
          <w:rFonts w:cs="Times New Roman"/>
          <w:b/>
          <w:szCs w:val="24"/>
        </w:rPr>
      </w:pPr>
      <w:r w:rsidRPr="00746982">
        <w:rPr>
          <w:rFonts w:cs="Times New Roman"/>
          <w:b/>
          <w:szCs w:val="24"/>
        </w:rPr>
        <w:t>Повестка заседания.</w:t>
      </w:r>
    </w:p>
    <w:p w:rsidR="00120755" w:rsidRDefault="00120755" w:rsidP="00F1105C">
      <w:pPr>
        <w:spacing w:after="0" w:line="257" w:lineRule="auto"/>
        <w:jc w:val="both"/>
        <w:rPr>
          <w:rFonts w:cs="Times New Roman"/>
          <w:szCs w:val="24"/>
        </w:rPr>
      </w:pPr>
      <w:r w:rsidRPr="00B72068">
        <w:rPr>
          <w:rFonts w:cs="Times New Roman"/>
          <w:szCs w:val="24"/>
        </w:rPr>
        <w:t>1.</w:t>
      </w:r>
      <w:r>
        <w:rPr>
          <w:rFonts w:cs="Times New Roman"/>
          <w:szCs w:val="24"/>
        </w:rPr>
        <w:t xml:space="preserve"> </w:t>
      </w:r>
      <w:r w:rsidR="00912DFB">
        <w:rPr>
          <w:rFonts w:cs="Times New Roman"/>
          <w:szCs w:val="24"/>
        </w:rPr>
        <w:t xml:space="preserve"> О п</w:t>
      </w:r>
      <w:r w:rsidR="00912DFB" w:rsidRPr="00912DFB">
        <w:rPr>
          <w:rFonts w:cs="Times New Roman"/>
          <w:szCs w:val="24"/>
        </w:rPr>
        <w:t>рове</w:t>
      </w:r>
      <w:r w:rsidR="00912DFB">
        <w:rPr>
          <w:rFonts w:cs="Times New Roman"/>
          <w:szCs w:val="24"/>
        </w:rPr>
        <w:t xml:space="preserve">дении </w:t>
      </w:r>
      <w:r w:rsidR="00912DFB" w:rsidRPr="00912DFB">
        <w:rPr>
          <w:rFonts w:cs="Times New Roman"/>
          <w:szCs w:val="24"/>
        </w:rPr>
        <w:t>дополнительны</w:t>
      </w:r>
      <w:r w:rsidR="00912DFB">
        <w:rPr>
          <w:rFonts w:cs="Times New Roman"/>
          <w:szCs w:val="24"/>
        </w:rPr>
        <w:t>х</w:t>
      </w:r>
      <w:r w:rsidR="00912DFB" w:rsidRPr="00912DFB">
        <w:rPr>
          <w:rFonts w:cs="Times New Roman"/>
          <w:szCs w:val="24"/>
        </w:rPr>
        <w:t xml:space="preserve"> мероприяти</w:t>
      </w:r>
      <w:r w:rsidR="00912DFB">
        <w:rPr>
          <w:rFonts w:cs="Times New Roman"/>
          <w:szCs w:val="24"/>
        </w:rPr>
        <w:t>й</w:t>
      </w:r>
      <w:r w:rsidR="00912DFB" w:rsidRPr="00912DFB">
        <w:rPr>
          <w:rFonts w:cs="Times New Roman"/>
          <w:szCs w:val="24"/>
        </w:rPr>
        <w:t xml:space="preserve"> по социально-экономическому</w:t>
      </w:r>
      <w:r w:rsidR="00912DFB">
        <w:rPr>
          <w:rFonts w:cs="Times New Roman"/>
          <w:szCs w:val="24"/>
        </w:rPr>
        <w:t xml:space="preserve"> </w:t>
      </w:r>
      <w:r w:rsidR="00912DFB" w:rsidRPr="00912DFB">
        <w:rPr>
          <w:rFonts w:cs="Times New Roman"/>
          <w:szCs w:val="24"/>
        </w:rPr>
        <w:t xml:space="preserve">развитию Бутырского района </w:t>
      </w:r>
      <w:r w:rsidR="00912DFB">
        <w:rPr>
          <w:rFonts w:cs="Times New Roman"/>
          <w:szCs w:val="24"/>
        </w:rPr>
        <w:t xml:space="preserve">(благоустройство дворовых территорий) </w:t>
      </w:r>
      <w:r w:rsidR="00912DFB" w:rsidRPr="00912DFB">
        <w:rPr>
          <w:rFonts w:cs="Times New Roman"/>
          <w:szCs w:val="24"/>
        </w:rPr>
        <w:t xml:space="preserve">в 2019 году на сумму </w:t>
      </w:r>
      <w:r w:rsidR="00912DFB">
        <w:rPr>
          <w:rFonts w:cs="Times New Roman"/>
          <w:szCs w:val="24"/>
        </w:rPr>
        <w:br/>
      </w:r>
      <w:r w:rsidR="00912DFB" w:rsidRPr="00912DFB">
        <w:rPr>
          <w:rFonts w:cs="Times New Roman"/>
          <w:szCs w:val="24"/>
        </w:rPr>
        <w:t>3</w:t>
      </w:r>
      <w:r w:rsidR="00912DFB">
        <w:rPr>
          <w:rFonts w:cs="Times New Roman"/>
          <w:szCs w:val="24"/>
        </w:rPr>
        <w:t xml:space="preserve"> </w:t>
      </w:r>
      <w:r w:rsidR="00912DFB" w:rsidRPr="00912DFB">
        <w:rPr>
          <w:rFonts w:cs="Times New Roman"/>
          <w:szCs w:val="24"/>
        </w:rPr>
        <w:t>854</w:t>
      </w:r>
      <w:r w:rsidR="00912DFB">
        <w:rPr>
          <w:rFonts w:cs="Times New Roman"/>
          <w:szCs w:val="24"/>
        </w:rPr>
        <w:t> </w:t>
      </w:r>
      <w:r w:rsidR="00912DFB" w:rsidRPr="00912DFB">
        <w:rPr>
          <w:rFonts w:cs="Times New Roman"/>
          <w:szCs w:val="24"/>
        </w:rPr>
        <w:t>670</w:t>
      </w:r>
      <w:r w:rsidR="00912DFB">
        <w:rPr>
          <w:rFonts w:cs="Times New Roman"/>
          <w:szCs w:val="24"/>
        </w:rPr>
        <w:t xml:space="preserve"> руб</w:t>
      </w:r>
      <w:r w:rsidR="007863A0">
        <w:rPr>
          <w:rFonts w:cs="Times New Roman"/>
          <w:szCs w:val="24"/>
        </w:rPr>
        <w:t>лей</w:t>
      </w:r>
      <w:r w:rsidR="00912DFB">
        <w:rPr>
          <w:rFonts w:cs="Times New Roman"/>
          <w:szCs w:val="24"/>
        </w:rPr>
        <w:t xml:space="preserve"> по адресу </w:t>
      </w:r>
      <w:r w:rsidR="00912DFB" w:rsidRPr="002B3762">
        <w:rPr>
          <w:rFonts w:cs="Times New Roman"/>
          <w:szCs w:val="24"/>
        </w:rPr>
        <w:t>ул.</w:t>
      </w:r>
      <w:r w:rsidR="00912DFB">
        <w:rPr>
          <w:rFonts w:cs="Times New Roman"/>
          <w:szCs w:val="24"/>
        </w:rPr>
        <w:t xml:space="preserve"> </w:t>
      </w:r>
      <w:r w:rsidR="00912DFB" w:rsidRPr="002B3762">
        <w:rPr>
          <w:rFonts w:cs="Times New Roman"/>
          <w:szCs w:val="24"/>
        </w:rPr>
        <w:t>Руставели, д.</w:t>
      </w:r>
      <w:r w:rsidR="00912DFB">
        <w:rPr>
          <w:rFonts w:cs="Times New Roman"/>
          <w:szCs w:val="24"/>
        </w:rPr>
        <w:t>10</w:t>
      </w:r>
      <w:r w:rsidR="00912DFB" w:rsidRPr="002B3762">
        <w:rPr>
          <w:rFonts w:cs="Times New Roman"/>
          <w:szCs w:val="24"/>
        </w:rPr>
        <w:t xml:space="preserve"> корпус </w:t>
      </w:r>
      <w:r w:rsidR="00912DFB">
        <w:rPr>
          <w:rFonts w:cs="Times New Roman"/>
          <w:szCs w:val="24"/>
        </w:rPr>
        <w:t>2</w:t>
      </w:r>
      <w:r w:rsidR="00912DFB" w:rsidRPr="002B3762">
        <w:rPr>
          <w:rFonts w:cs="Times New Roman"/>
          <w:szCs w:val="24"/>
        </w:rPr>
        <w:t xml:space="preserve">, корпус </w:t>
      </w:r>
      <w:r w:rsidR="00912DFB">
        <w:rPr>
          <w:rFonts w:cs="Times New Roman"/>
          <w:szCs w:val="24"/>
        </w:rPr>
        <w:t>3</w:t>
      </w:r>
      <w:r w:rsidR="00912DFB" w:rsidRPr="002B3762">
        <w:rPr>
          <w:rFonts w:cs="Times New Roman"/>
          <w:szCs w:val="24"/>
        </w:rPr>
        <w:t>.</w:t>
      </w:r>
    </w:p>
    <w:p w:rsidR="00120755" w:rsidRDefault="00120755" w:rsidP="00F1105C">
      <w:pPr>
        <w:spacing w:after="0" w:line="257" w:lineRule="auto"/>
        <w:jc w:val="both"/>
      </w:pPr>
      <w:r>
        <w:rPr>
          <w:rFonts w:cs="Times New Roman"/>
          <w:szCs w:val="24"/>
        </w:rPr>
        <w:t xml:space="preserve">2. </w:t>
      </w:r>
      <w:r w:rsidR="00912DFB">
        <w:rPr>
          <w:rFonts w:cs="Times New Roman"/>
          <w:szCs w:val="24"/>
        </w:rPr>
        <w:t xml:space="preserve">Рассмотрение вопроса подготовки к проведению капитального ремонта </w:t>
      </w:r>
      <w:r w:rsidR="00912DFB">
        <w:t>фасада по адресу ул. Яблочкова, д.37А.</w:t>
      </w:r>
    </w:p>
    <w:p w:rsidR="00912DFB" w:rsidRDefault="00912DFB" w:rsidP="00F1105C">
      <w:pPr>
        <w:spacing w:after="0" w:line="257" w:lineRule="auto"/>
        <w:jc w:val="both"/>
        <w:rPr>
          <w:rFonts w:cs="Times New Roman"/>
          <w:szCs w:val="24"/>
        </w:rPr>
      </w:pPr>
      <w:r>
        <w:t xml:space="preserve">3. </w:t>
      </w:r>
      <w:r>
        <w:rPr>
          <w:rFonts w:cs="Times New Roman"/>
          <w:szCs w:val="24"/>
        </w:rPr>
        <w:t xml:space="preserve">Рассмотрение предложения Управы Бутырского района </w:t>
      </w:r>
      <w:proofErr w:type="gramStart"/>
      <w:r>
        <w:rPr>
          <w:rFonts w:cs="Times New Roman"/>
          <w:szCs w:val="24"/>
        </w:rPr>
        <w:t>о</w:t>
      </w:r>
      <w:proofErr w:type="gramEnd"/>
      <w:r>
        <w:rPr>
          <w:rFonts w:cs="Times New Roman"/>
          <w:szCs w:val="24"/>
        </w:rPr>
        <w:t xml:space="preserve"> </w:t>
      </w:r>
      <w:r w:rsidRPr="002B3762">
        <w:rPr>
          <w:rFonts w:cs="Times New Roman"/>
          <w:szCs w:val="24"/>
        </w:rPr>
        <w:t>использовани</w:t>
      </w:r>
      <w:r>
        <w:rPr>
          <w:rFonts w:cs="Times New Roman"/>
          <w:szCs w:val="24"/>
        </w:rPr>
        <w:t>и</w:t>
      </w:r>
      <w:r w:rsidRPr="002B3762">
        <w:rPr>
          <w:rFonts w:cs="Times New Roman"/>
          <w:szCs w:val="24"/>
        </w:rPr>
        <w:t xml:space="preserve"> средств стимулирования управы района,</w:t>
      </w:r>
      <w:r>
        <w:rPr>
          <w:rFonts w:cs="Times New Roman"/>
          <w:szCs w:val="24"/>
        </w:rPr>
        <w:t xml:space="preserve"> </w:t>
      </w:r>
      <w:r w:rsidRPr="002B3762">
        <w:rPr>
          <w:rFonts w:cs="Times New Roman"/>
          <w:szCs w:val="24"/>
        </w:rPr>
        <w:t>выделенных в соответствии с постановлением Правительства Москвы от 26.12.20 12</w:t>
      </w:r>
      <w:r>
        <w:rPr>
          <w:rFonts w:cs="Times New Roman"/>
          <w:szCs w:val="24"/>
        </w:rPr>
        <w:t xml:space="preserve"> </w:t>
      </w:r>
      <w:r w:rsidR="007863A0">
        <w:rPr>
          <w:rFonts w:cs="Times New Roman"/>
          <w:szCs w:val="24"/>
        </w:rPr>
        <w:t>№</w:t>
      </w:r>
      <w:r w:rsidRPr="002B3762">
        <w:rPr>
          <w:rFonts w:cs="Times New Roman"/>
          <w:szCs w:val="24"/>
        </w:rPr>
        <w:t>849-ПП «О стимулировании управ районов города Москвы» в 2019 году, в сумме</w:t>
      </w:r>
      <w:r>
        <w:rPr>
          <w:rFonts w:cs="Times New Roman"/>
          <w:szCs w:val="24"/>
        </w:rPr>
        <w:t xml:space="preserve"> </w:t>
      </w:r>
      <w:r w:rsidRPr="002B3762">
        <w:rPr>
          <w:rFonts w:cs="Times New Roman"/>
          <w:szCs w:val="24"/>
        </w:rPr>
        <w:t>6</w:t>
      </w:r>
      <w:r w:rsidR="00F1105C">
        <w:rPr>
          <w:rFonts w:cs="Times New Roman"/>
          <w:szCs w:val="24"/>
        </w:rPr>
        <w:t> 138 055</w:t>
      </w:r>
      <w:r w:rsidRPr="002B3762">
        <w:rPr>
          <w:rFonts w:cs="Times New Roman"/>
          <w:szCs w:val="24"/>
        </w:rPr>
        <w:t xml:space="preserve"> рублей на выполнение работ по комплексному благоустройству</w:t>
      </w:r>
      <w:r>
        <w:rPr>
          <w:rFonts w:cs="Times New Roman"/>
          <w:szCs w:val="24"/>
        </w:rPr>
        <w:t xml:space="preserve"> </w:t>
      </w:r>
      <w:r w:rsidRPr="002B3762">
        <w:rPr>
          <w:rFonts w:cs="Times New Roman"/>
          <w:szCs w:val="24"/>
        </w:rPr>
        <w:t>дворовой территории по адресу: ул.</w:t>
      </w:r>
      <w:r>
        <w:rPr>
          <w:rFonts w:cs="Times New Roman"/>
          <w:szCs w:val="24"/>
        </w:rPr>
        <w:t xml:space="preserve"> </w:t>
      </w:r>
      <w:r w:rsidRPr="002B3762">
        <w:rPr>
          <w:rFonts w:cs="Times New Roman"/>
          <w:szCs w:val="24"/>
        </w:rPr>
        <w:t>Руставели, д.13/12 корпус 1, корпус 2.</w:t>
      </w:r>
    </w:p>
    <w:p w:rsidR="007863A0" w:rsidRDefault="007863A0" w:rsidP="00F1105C">
      <w:pPr>
        <w:spacing w:after="0" w:line="257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Рассмотрение предложения Управы Бутырского района </w:t>
      </w:r>
      <w:proofErr w:type="gramStart"/>
      <w:r>
        <w:rPr>
          <w:rFonts w:cs="Times New Roman"/>
          <w:szCs w:val="24"/>
        </w:rPr>
        <w:t>о</w:t>
      </w:r>
      <w:proofErr w:type="gramEnd"/>
      <w:r>
        <w:rPr>
          <w:rFonts w:cs="Times New Roman"/>
          <w:szCs w:val="24"/>
        </w:rPr>
        <w:t xml:space="preserve"> </w:t>
      </w:r>
      <w:r w:rsidRPr="002B3762">
        <w:rPr>
          <w:rFonts w:cs="Times New Roman"/>
          <w:szCs w:val="24"/>
        </w:rPr>
        <w:t>использовани</w:t>
      </w:r>
      <w:r>
        <w:rPr>
          <w:rFonts w:cs="Times New Roman"/>
          <w:szCs w:val="24"/>
        </w:rPr>
        <w:t>и</w:t>
      </w:r>
      <w:r w:rsidRPr="002B3762">
        <w:rPr>
          <w:rFonts w:cs="Times New Roman"/>
          <w:szCs w:val="24"/>
        </w:rPr>
        <w:t xml:space="preserve"> средств стимулирования управы района,</w:t>
      </w:r>
      <w:r>
        <w:rPr>
          <w:rFonts w:cs="Times New Roman"/>
          <w:szCs w:val="24"/>
        </w:rPr>
        <w:t xml:space="preserve"> </w:t>
      </w:r>
      <w:r w:rsidRPr="002B3762">
        <w:rPr>
          <w:rFonts w:cs="Times New Roman"/>
          <w:szCs w:val="24"/>
        </w:rPr>
        <w:t>выделенных в соответствии с постановлением Правительства Москвы от 26.12.20 12</w:t>
      </w:r>
      <w:r>
        <w:rPr>
          <w:rFonts w:cs="Times New Roman"/>
          <w:szCs w:val="24"/>
        </w:rPr>
        <w:t xml:space="preserve"> №</w:t>
      </w:r>
      <w:r w:rsidRPr="002B3762">
        <w:rPr>
          <w:rFonts w:cs="Times New Roman"/>
          <w:szCs w:val="24"/>
        </w:rPr>
        <w:t xml:space="preserve">849-ПП </w:t>
      </w:r>
      <w:r w:rsidRPr="007863A0">
        <w:rPr>
          <w:rFonts w:cs="Times New Roman"/>
          <w:szCs w:val="24"/>
        </w:rPr>
        <w:t>«О стимулировании управ</w:t>
      </w:r>
      <w:r>
        <w:rPr>
          <w:rFonts w:cs="Times New Roman"/>
          <w:szCs w:val="24"/>
        </w:rPr>
        <w:t xml:space="preserve"> </w:t>
      </w:r>
      <w:r w:rsidRPr="007863A0">
        <w:rPr>
          <w:rFonts w:cs="Times New Roman"/>
          <w:szCs w:val="24"/>
        </w:rPr>
        <w:t>районов города Москвы» в 2019 году, на выполнение работ в сумме 2 176</w:t>
      </w:r>
      <w:r>
        <w:rPr>
          <w:rFonts w:cs="Times New Roman"/>
          <w:szCs w:val="24"/>
        </w:rPr>
        <w:t> </w:t>
      </w:r>
      <w:r w:rsidRPr="007863A0">
        <w:rPr>
          <w:rFonts w:cs="Times New Roman"/>
          <w:szCs w:val="24"/>
        </w:rPr>
        <w:t>476</w:t>
      </w:r>
      <w:r>
        <w:rPr>
          <w:rFonts w:cs="Times New Roman"/>
          <w:szCs w:val="24"/>
        </w:rPr>
        <w:t xml:space="preserve"> </w:t>
      </w:r>
      <w:r w:rsidRPr="007863A0">
        <w:rPr>
          <w:rFonts w:cs="Times New Roman"/>
          <w:szCs w:val="24"/>
        </w:rPr>
        <w:t>рублей по ремонту полиуретанового покрытия на детских площадках,</w:t>
      </w:r>
      <w:r>
        <w:rPr>
          <w:rFonts w:cs="Times New Roman"/>
          <w:szCs w:val="24"/>
        </w:rPr>
        <w:t xml:space="preserve"> </w:t>
      </w:r>
      <w:r w:rsidRPr="007863A0">
        <w:rPr>
          <w:rFonts w:cs="Times New Roman"/>
          <w:szCs w:val="24"/>
        </w:rPr>
        <w:t>расположенных по адресу: ул. Яблочкова, д. 31, корп. 3, корп.4.</w:t>
      </w:r>
    </w:p>
    <w:p w:rsidR="007863A0" w:rsidRDefault="007863A0" w:rsidP="00F1105C">
      <w:pPr>
        <w:spacing w:after="0" w:line="257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 О п</w:t>
      </w:r>
      <w:r w:rsidRPr="00912DFB">
        <w:rPr>
          <w:rFonts w:cs="Times New Roman"/>
          <w:szCs w:val="24"/>
        </w:rPr>
        <w:t>рове</w:t>
      </w:r>
      <w:r>
        <w:rPr>
          <w:rFonts w:cs="Times New Roman"/>
          <w:szCs w:val="24"/>
        </w:rPr>
        <w:t xml:space="preserve">дении </w:t>
      </w:r>
      <w:r w:rsidRPr="00912DFB">
        <w:rPr>
          <w:rFonts w:cs="Times New Roman"/>
          <w:szCs w:val="24"/>
        </w:rPr>
        <w:t>дополнительны</w:t>
      </w:r>
      <w:r>
        <w:rPr>
          <w:rFonts w:cs="Times New Roman"/>
          <w:szCs w:val="24"/>
        </w:rPr>
        <w:t>х</w:t>
      </w:r>
      <w:r w:rsidRPr="00912DFB">
        <w:rPr>
          <w:rFonts w:cs="Times New Roman"/>
          <w:szCs w:val="24"/>
        </w:rPr>
        <w:t xml:space="preserve"> мероприяти</w:t>
      </w:r>
      <w:r>
        <w:rPr>
          <w:rFonts w:cs="Times New Roman"/>
          <w:szCs w:val="24"/>
        </w:rPr>
        <w:t>й</w:t>
      </w:r>
      <w:r w:rsidRPr="00912DFB">
        <w:rPr>
          <w:rFonts w:cs="Times New Roman"/>
          <w:szCs w:val="24"/>
        </w:rPr>
        <w:t xml:space="preserve"> по социально-экономическому</w:t>
      </w:r>
      <w:r>
        <w:rPr>
          <w:rFonts w:cs="Times New Roman"/>
          <w:szCs w:val="24"/>
        </w:rPr>
        <w:t xml:space="preserve"> </w:t>
      </w:r>
      <w:r w:rsidRPr="00912DFB">
        <w:rPr>
          <w:rFonts w:cs="Times New Roman"/>
          <w:szCs w:val="24"/>
        </w:rPr>
        <w:t xml:space="preserve">развитию Бутырского района </w:t>
      </w:r>
      <w:r>
        <w:rPr>
          <w:rFonts w:cs="Times New Roman"/>
          <w:szCs w:val="24"/>
        </w:rPr>
        <w:t xml:space="preserve">(благоустройство дворовых территорий) </w:t>
      </w:r>
      <w:r w:rsidRPr="00912DFB">
        <w:rPr>
          <w:rFonts w:cs="Times New Roman"/>
          <w:szCs w:val="24"/>
        </w:rPr>
        <w:t xml:space="preserve">в 2019 году на сумму </w:t>
      </w:r>
      <w:r>
        <w:rPr>
          <w:rFonts w:cs="Times New Roman"/>
          <w:szCs w:val="24"/>
        </w:rPr>
        <w:br/>
      </w:r>
      <w:r w:rsidRPr="007863A0">
        <w:rPr>
          <w:rFonts w:cs="Times New Roman"/>
          <w:szCs w:val="24"/>
        </w:rPr>
        <w:t>259</w:t>
      </w:r>
      <w:r>
        <w:rPr>
          <w:rFonts w:cs="Times New Roman"/>
          <w:szCs w:val="24"/>
        </w:rPr>
        <w:t> </w:t>
      </w:r>
      <w:r w:rsidRPr="007863A0">
        <w:rPr>
          <w:rFonts w:cs="Times New Roman"/>
          <w:szCs w:val="24"/>
        </w:rPr>
        <w:t>423</w:t>
      </w:r>
      <w:r>
        <w:rPr>
          <w:rFonts w:cs="Times New Roman"/>
          <w:szCs w:val="24"/>
        </w:rPr>
        <w:t xml:space="preserve"> рубля по адресу </w:t>
      </w:r>
      <w:r w:rsidRPr="002B3762">
        <w:rPr>
          <w:rFonts w:cs="Times New Roman"/>
          <w:szCs w:val="24"/>
        </w:rPr>
        <w:t>ул.</w:t>
      </w:r>
      <w:r>
        <w:rPr>
          <w:rFonts w:cs="Times New Roman"/>
          <w:szCs w:val="24"/>
        </w:rPr>
        <w:t xml:space="preserve"> Фонвизина, д.12А</w:t>
      </w:r>
      <w:r w:rsidRPr="002B3762">
        <w:rPr>
          <w:rFonts w:cs="Times New Roman"/>
          <w:szCs w:val="24"/>
        </w:rPr>
        <w:t>.</w:t>
      </w:r>
    </w:p>
    <w:p w:rsidR="00120755" w:rsidRDefault="007863A0" w:rsidP="00F1105C">
      <w:pPr>
        <w:spacing w:after="0" w:line="257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</w:t>
      </w:r>
      <w:r w:rsidR="00120755">
        <w:rPr>
          <w:rFonts w:cs="Times New Roman"/>
          <w:szCs w:val="24"/>
        </w:rPr>
        <w:t xml:space="preserve">. Разное. </w:t>
      </w:r>
    </w:p>
    <w:p w:rsidR="0012120D" w:rsidRPr="00815B6B" w:rsidRDefault="0012120D" w:rsidP="00160D6D">
      <w:pPr>
        <w:pStyle w:val="a3"/>
        <w:jc w:val="both"/>
        <w:rPr>
          <w:b/>
        </w:rPr>
      </w:pPr>
      <w:r w:rsidRPr="00815B6B">
        <w:rPr>
          <w:b/>
        </w:rPr>
        <w:t>Присутствовали:</w:t>
      </w:r>
      <w:r w:rsidR="00160D6D" w:rsidRPr="00815B6B">
        <w:rPr>
          <w:b/>
        </w:rPr>
        <w:t xml:space="preserve">     </w:t>
      </w:r>
    </w:p>
    <w:p w:rsidR="007D4C3A" w:rsidRPr="00815B6B" w:rsidRDefault="00110971" w:rsidP="00C164CE">
      <w:pPr>
        <w:pStyle w:val="a3"/>
        <w:jc w:val="both"/>
      </w:pPr>
      <w:r w:rsidRPr="00815B6B">
        <w:t xml:space="preserve">председатель – </w:t>
      </w:r>
      <w:r w:rsidR="009B1F8E" w:rsidRPr="00815B6B">
        <w:t xml:space="preserve">М.Н. </w:t>
      </w:r>
      <w:r w:rsidRPr="00815B6B">
        <w:t xml:space="preserve">Денежкина </w:t>
      </w:r>
    </w:p>
    <w:p w:rsidR="007D4C3A" w:rsidRDefault="007D4C3A" w:rsidP="00C164CE">
      <w:pPr>
        <w:pStyle w:val="a3"/>
      </w:pPr>
      <w:r w:rsidRPr="00815B6B">
        <w:t xml:space="preserve">члены комиссии – </w:t>
      </w:r>
      <w:r w:rsidR="009B1F8E" w:rsidRPr="00815B6B">
        <w:t xml:space="preserve">А.В. </w:t>
      </w:r>
      <w:r w:rsidR="002B3762">
        <w:t xml:space="preserve">Белавская, </w:t>
      </w:r>
      <w:r w:rsidR="002B3762" w:rsidRPr="00815B6B">
        <w:t>А.П. Осипенко</w:t>
      </w:r>
    </w:p>
    <w:p w:rsidR="00120755" w:rsidRPr="00815B6B" w:rsidRDefault="00120755" w:rsidP="003959F8">
      <w:pPr>
        <w:pStyle w:val="a3"/>
      </w:pPr>
    </w:p>
    <w:p w:rsidR="0012120D" w:rsidRPr="00815B6B" w:rsidRDefault="0012120D" w:rsidP="00C164CE">
      <w:pPr>
        <w:pStyle w:val="a3"/>
      </w:pPr>
      <w:r w:rsidRPr="00815B6B">
        <w:t>Приглашенные:</w:t>
      </w:r>
    </w:p>
    <w:p w:rsidR="00110971" w:rsidRDefault="0012120D" w:rsidP="002B3762">
      <w:pPr>
        <w:pStyle w:val="a3"/>
        <w:jc w:val="both"/>
      </w:pPr>
      <w:r w:rsidRPr="00815B6B">
        <w:t xml:space="preserve">от управы Бутырского района – </w:t>
      </w:r>
      <w:r w:rsidR="002B3762" w:rsidRPr="002B3762">
        <w:t xml:space="preserve">Заместитель главы управы по вопросам </w:t>
      </w:r>
      <w:r w:rsidR="002B3762">
        <w:t>ЖКХ</w:t>
      </w:r>
      <w:r w:rsidR="002B3762" w:rsidRPr="002B3762">
        <w:t xml:space="preserve"> и благоустройства</w:t>
      </w:r>
      <w:r w:rsidR="002B3762">
        <w:t xml:space="preserve"> М.М. Стариков, </w:t>
      </w:r>
      <w:r w:rsidR="002B3762" w:rsidRPr="002B3762">
        <w:t>Заместитель главы управы по вопросам экономики, торговли и услуг</w:t>
      </w:r>
      <w:r w:rsidR="002B3762">
        <w:t xml:space="preserve"> Н.В. Шкловская.</w:t>
      </w:r>
    </w:p>
    <w:p w:rsidR="001B474E" w:rsidRDefault="00F55814" w:rsidP="002B3762">
      <w:pPr>
        <w:pStyle w:val="a3"/>
        <w:jc w:val="both"/>
      </w:pPr>
      <w:r>
        <w:t>ООО «УМКД»: К. Балашов;</w:t>
      </w:r>
    </w:p>
    <w:p w:rsidR="002B3762" w:rsidRDefault="002B3762" w:rsidP="002B3762">
      <w:pPr>
        <w:pStyle w:val="a3"/>
        <w:jc w:val="both"/>
      </w:pPr>
      <w:r>
        <w:t xml:space="preserve">Жители: </w:t>
      </w:r>
      <w:proofErr w:type="gramStart"/>
      <w:r>
        <w:t xml:space="preserve">А.Н. Волкова (ул. Руставели д.10, корп.3); В.А. Михайлова, В.В. Шишкин (ул. Яблочкова, д. 37А); </w:t>
      </w:r>
      <w:proofErr w:type="spellStart"/>
      <w:r w:rsidR="001B474E">
        <w:t>С.Еспиноса</w:t>
      </w:r>
      <w:proofErr w:type="spellEnd"/>
      <w:r w:rsidR="001B474E">
        <w:t xml:space="preserve"> (ул. Руставели д.13/12, корп.2).</w:t>
      </w:r>
      <w:proofErr w:type="gramEnd"/>
    </w:p>
    <w:p w:rsidR="00120755" w:rsidRPr="00815B6B" w:rsidRDefault="00120755" w:rsidP="00C164CE">
      <w:pPr>
        <w:pStyle w:val="a3"/>
      </w:pPr>
    </w:p>
    <w:p w:rsidR="00847D60" w:rsidRPr="00815B6B" w:rsidRDefault="00847D60" w:rsidP="0012120D">
      <w:pPr>
        <w:pStyle w:val="a3"/>
        <w:jc w:val="both"/>
      </w:pPr>
      <w:bookmarkStart w:id="0" w:name="_GoBack"/>
      <w:bookmarkEnd w:id="0"/>
    </w:p>
    <w:p w:rsidR="00160D6D" w:rsidRDefault="00160D6D" w:rsidP="004D6B72">
      <w:pPr>
        <w:pStyle w:val="a3"/>
        <w:jc w:val="both"/>
        <w:rPr>
          <w:b/>
        </w:rPr>
      </w:pPr>
      <w:r w:rsidRPr="00815B6B">
        <w:rPr>
          <w:b/>
        </w:rPr>
        <w:t>По перв</w:t>
      </w:r>
      <w:r w:rsidR="007D4C3A" w:rsidRPr="00815B6B">
        <w:rPr>
          <w:b/>
        </w:rPr>
        <w:t>ому вопросу слушали</w:t>
      </w:r>
      <w:r w:rsidRPr="00815B6B">
        <w:rPr>
          <w:b/>
        </w:rPr>
        <w:t>:</w:t>
      </w:r>
    </w:p>
    <w:p w:rsidR="00847D60" w:rsidRDefault="00120755" w:rsidP="00120755">
      <w:pPr>
        <w:pStyle w:val="a3"/>
        <w:jc w:val="both"/>
      </w:pPr>
      <w:r>
        <w:rPr>
          <w:b/>
        </w:rPr>
        <w:t xml:space="preserve">Жителей дома </w:t>
      </w:r>
      <w:r w:rsidR="00847D60">
        <w:rPr>
          <w:b/>
        </w:rPr>
        <w:t>10 корп.3 по ул. Руставели</w:t>
      </w:r>
      <w:r>
        <w:rPr>
          <w:b/>
        </w:rPr>
        <w:t xml:space="preserve">, </w:t>
      </w:r>
      <w:r>
        <w:t xml:space="preserve">которые сообщили </w:t>
      </w:r>
      <w:r w:rsidR="00847D60">
        <w:t xml:space="preserve">о необходимости проведения ремонтных работ на детской площадке, а именно замена покрытия, так как  старое покрытие имеет серьёзные неровности, которые могут привести к травмам детей. </w:t>
      </w:r>
      <w:r w:rsidR="00847D60">
        <w:lastRenderedPageBreak/>
        <w:t>Необходима замена всех МАФ, т.к. основная горка уже имеет расшатанные крепления и может быть небезопасна, а остальные МАФ давно морально устарели.</w:t>
      </w:r>
    </w:p>
    <w:p w:rsidR="00774627" w:rsidRDefault="00774627" w:rsidP="00120755">
      <w:pPr>
        <w:pStyle w:val="a3"/>
        <w:jc w:val="both"/>
      </w:pPr>
      <w:r w:rsidRPr="00774627">
        <w:rPr>
          <w:b/>
        </w:rPr>
        <w:t>А.В. Белавская</w:t>
      </w:r>
      <w:r>
        <w:t xml:space="preserve"> разъяснила жителям дома </w:t>
      </w:r>
      <w:r w:rsidR="00847D60">
        <w:t>о необходимости тщательного выбора МАФ исходя из возрастных ограничений.</w:t>
      </w:r>
      <w:r>
        <w:t xml:space="preserve"> </w:t>
      </w:r>
    </w:p>
    <w:p w:rsidR="00774627" w:rsidRPr="00130944" w:rsidRDefault="00774627" w:rsidP="00120755">
      <w:pPr>
        <w:pStyle w:val="a3"/>
        <w:jc w:val="both"/>
      </w:pPr>
    </w:p>
    <w:p w:rsidR="000E4F4A" w:rsidRPr="00815B6B" w:rsidRDefault="00B429D3" w:rsidP="00546131">
      <w:pPr>
        <w:pStyle w:val="a3"/>
        <w:jc w:val="both"/>
        <w:rPr>
          <w:b/>
        </w:rPr>
      </w:pPr>
      <w:r w:rsidRPr="00815B6B">
        <w:rPr>
          <w:b/>
        </w:rPr>
        <w:t xml:space="preserve">Решили: </w:t>
      </w:r>
    </w:p>
    <w:p w:rsidR="00160D6D" w:rsidRPr="00815B6B" w:rsidRDefault="00847D60" w:rsidP="00160D6D">
      <w:pPr>
        <w:pStyle w:val="a3"/>
        <w:jc w:val="both"/>
      </w:pPr>
      <w:r>
        <w:t>Предложить Управе Бутырского района пересмотреть схему размещения МАФ, заменить основной игровой комплекс для возрастной категории 3-7 лет (вместо 7-14 лет). Переработать смету и вынести повторное предложение в Совет депутатов.</w:t>
      </w:r>
    </w:p>
    <w:p w:rsidR="00160D6D" w:rsidRPr="00815B6B" w:rsidRDefault="00160D6D" w:rsidP="00160D6D">
      <w:pPr>
        <w:pStyle w:val="a3"/>
        <w:jc w:val="both"/>
      </w:pPr>
    </w:p>
    <w:p w:rsidR="00DC494A" w:rsidRDefault="00DC494A" w:rsidP="00DC494A">
      <w:pPr>
        <w:pStyle w:val="a3"/>
        <w:tabs>
          <w:tab w:val="left" w:pos="3580"/>
        </w:tabs>
        <w:jc w:val="both"/>
      </w:pPr>
      <w:r w:rsidRPr="00815B6B">
        <w:t>Проголосовали «за» единогласно.</w:t>
      </w:r>
    </w:p>
    <w:p w:rsidR="00130944" w:rsidRDefault="00130944" w:rsidP="00DC494A">
      <w:pPr>
        <w:pStyle w:val="a3"/>
        <w:tabs>
          <w:tab w:val="left" w:pos="3580"/>
        </w:tabs>
        <w:jc w:val="both"/>
      </w:pPr>
    </w:p>
    <w:p w:rsidR="00130944" w:rsidRPr="00130944" w:rsidRDefault="00130944" w:rsidP="00DC494A">
      <w:pPr>
        <w:pStyle w:val="a3"/>
        <w:tabs>
          <w:tab w:val="left" w:pos="3580"/>
        </w:tabs>
        <w:jc w:val="both"/>
        <w:rPr>
          <w:b/>
        </w:rPr>
      </w:pPr>
      <w:r w:rsidRPr="00130944">
        <w:rPr>
          <w:b/>
        </w:rPr>
        <w:t>По второму вопросу слушали:</w:t>
      </w:r>
    </w:p>
    <w:p w:rsidR="00960BCE" w:rsidRPr="00960BCE" w:rsidRDefault="00960BCE" w:rsidP="00742CD5">
      <w:pPr>
        <w:pStyle w:val="a3"/>
        <w:tabs>
          <w:tab w:val="left" w:pos="3580"/>
        </w:tabs>
        <w:jc w:val="both"/>
      </w:pPr>
      <w:r>
        <w:rPr>
          <w:b/>
        </w:rPr>
        <w:t xml:space="preserve">Главного инженера </w:t>
      </w:r>
      <w:r w:rsidRPr="00960BCE">
        <w:rPr>
          <w:b/>
        </w:rPr>
        <w:t>ООО «УМКД»: К. Балашов</w:t>
      </w:r>
      <w:r>
        <w:rPr>
          <w:b/>
        </w:rPr>
        <w:t>а</w:t>
      </w:r>
      <w:r w:rsidR="00130944" w:rsidRPr="00960BCE">
        <w:rPr>
          <w:b/>
        </w:rPr>
        <w:t>,</w:t>
      </w:r>
      <w:r>
        <w:rPr>
          <w:b/>
        </w:rPr>
        <w:t xml:space="preserve"> </w:t>
      </w:r>
      <w:r w:rsidRPr="00960BCE">
        <w:t>который проинформировал о сроках начала проведения работ</w:t>
      </w:r>
      <w:r w:rsidR="00130944" w:rsidRPr="00960BCE">
        <w:t xml:space="preserve"> </w:t>
      </w:r>
      <w:r>
        <w:t>в рамках капитального ремонта фасада дома 37А по ул. Яблочкова. Назначена дата проведения технической экспертизы с участием представителей подрядчиков, управляющей компании и собственников вышеуказанного дома.</w:t>
      </w:r>
    </w:p>
    <w:p w:rsidR="00A42BD3" w:rsidRDefault="00A42BD3" w:rsidP="00130944">
      <w:pPr>
        <w:pStyle w:val="a3"/>
        <w:tabs>
          <w:tab w:val="left" w:pos="3580"/>
        </w:tabs>
        <w:jc w:val="both"/>
      </w:pPr>
    </w:p>
    <w:p w:rsidR="00A42BD3" w:rsidRDefault="00A42BD3" w:rsidP="00130944">
      <w:pPr>
        <w:pStyle w:val="a3"/>
        <w:tabs>
          <w:tab w:val="left" w:pos="3580"/>
        </w:tabs>
        <w:jc w:val="both"/>
      </w:pPr>
      <w:r w:rsidRPr="00A42BD3">
        <w:rPr>
          <w:b/>
        </w:rPr>
        <w:t>Решили:</w:t>
      </w:r>
      <w:r>
        <w:t xml:space="preserve"> </w:t>
      </w:r>
      <w:r w:rsidR="00960BCE">
        <w:t>принять к сведению информацию о проведении капитального ремонта фасада, пригласить ответственного депутата к участию в технической экспертизе.</w:t>
      </w:r>
      <w:r>
        <w:t xml:space="preserve"> </w:t>
      </w:r>
    </w:p>
    <w:p w:rsidR="00960BCE" w:rsidRDefault="00960BCE" w:rsidP="00130944">
      <w:pPr>
        <w:pStyle w:val="a3"/>
        <w:tabs>
          <w:tab w:val="left" w:pos="3580"/>
        </w:tabs>
        <w:jc w:val="both"/>
      </w:pPr>
    </w:p>
    <w:p w:rsidR="00960BCE" w:rsidRDefault="00960BCE" w:rsidP="00960BCE">
      <w:pPr>
        <w:pStyle w:val="a3"/>
        <w:tabs>
          <w:tab w:val="left" w:pos="3580"/>
        </w:tabs>
        <w:jc w:val="both"/>
      </w:pPr>
      <w:r w:rsidRPr="00815B6B">
        <w:t>Проголосовали «за» единогласно.</w:t>
      </w:r>
    </w:p>
    <w:p w:rsidR="00A42BD3" w:rsidRDefault="00A42BD3" w:rsidP="00130944">
      <w:pPr>
        <w:pStyle w:val="a3"/>
        <w:tabs>
          <w:tab w:val="left" w:pos="3580"/>
        </w:tabs>
        <w:jc w:val="both"/>
      </w:pPr>
    </w:p>
    <w:p w:rsidR="00960BCE" w:rsidRPr="00130944" w:rsidRDefault="00960BCE" w:rsidP="00960BCE">
      <w:pPr>
        <w:pStyle w:val="a3"/>
        <w:tabs>
          <w:tab w:val="left" w:pos="3580"/>
        </w:tabs>
        <w:jc w:val="both"/>
        <w:rPr>
          <w:b/>
        </w:rPr>
      </w:pPr>
      <w:r w:rsidRPr="00130944">
        <w:rPr>
          <w:b/>
        </w:rPr>
        <w:t xml:space="preserve">По </w:t>
      </w:r>
      <w:r>
        <w:rPr>
          <w:b/>
        </w:rPr>
        <w:t>третьему</w:t>
      </w:r>
      <w:r w:rsidRPr="00130944">
        <w:rPr>
          <w:b/>
        </w:rPr>
        <w:t xml:space="preserve"> вопросу слушали:</w:t>
      </w:r>
    </w:p>
    <w:p w:rsidR="00960BCE" w:rsidRDefault="00960BCE" w:rsidP="00130944">
      <w:pPr>
        <w:pStyle w:val="a3"/>
        <w:tabs>
          <w:tab w:val="left" w:pos="3580"/>
        </w:tabs>
        <w:jc w:val="both"/>
      </w:pPr>
      <w:proofErr w:type="gramStart"/>
      <w:r w:rsidRPr="00960BCE">
        <w:rPr>
          <w:b/>
        </w:rPr>
        <w:t>Замглавы управы М.М. Старикова,</w:t>
      </w:r>
      <w:r>
        <w:t xml:space="preserve"> который пояснил, что предлагаемое наполнение детской площадки в рамках проведения комплексного благоустройства двора было определено посредством электронного голосования на портале «Активный гражданин» и все перечисленные МАФ не могут быть заменены.</w:t>
      </w:r>
      <w:proofErr w:type="gramEnd"/>
      <w:r>
        <w:t xml:space="preserve"> Возможно наполнение детской площадки </w:t>
      </w:r>
      <w:proofErr w:type="gramStart"/>
      <w:r>
        <w:t>дополнительными</w:t>
      </w:r>
      <w:proofErr w:type="gramEnd"/>
      <w:r>
        <w:t xml:space="preserve"> МАФ, при возможности их размещения в границах площадки с учётом зон безопасности МАФ.</w:t>
      </w:r>
    </w:p>
    <w:p w:rsidR="0047732E" w:rsidRDefault="00960BCE" w:rsidP="00130944">
      <w:pPr>
        <w:pStyle w:val="a3"/>
        <w:tabs>
          <w:tab w:val="left" w:pos="3580"/>
        </w:tabs>
        <w:jc w:val="both"/>
      </w:pPr>
      <w:r>
        <w:rPr>
          <w:b/>
        </w:rPr>
        <w:t>Жител</w:t>
      </w:r>
      <w:r w:rsidR="0047732E">
        <w:rPr>
          <w:b/>
        </w:rPr>
        <w:t>и</w:t>
      </w:r>
      <w:r>
        <w:rPr>
          <w:b/>
        </w:rPr>
        <w:t xml:space="preserve"> д</w:t>
      </w:r>
      <w:r w:rsidRPr="00960BCE">
        <w:rPr>
          <w:b/>
        </w:rPr>
        <w:t xml:space="preserve">ома </w:t>
      </w:r>
      <w:r w:rsidR="0047732E">
        <w:rPr>
          <w:b/>
        </w:rPr>
        <w:t>13/12 корп.2 по ул. Руставели</w:t>
      </w:r>
      <w:r>
        <w:t xml:space="preserve"> сообщил</w:t>
      </w:r>
      <w:r w:rsidR="0047732E">
        <w:t>и</w:t>
      </w:r>
      <w:r>
        <w:t xml:space="preserve">, что указанные на портале МАФ не соответствую предварительному выбору жителей, который проводился посредством обходов с главой управы, а также изучения предложенных управой каталогов. Жители высказали опасения, что данный основной игровой комплекс не поместится в рамках существующей площадки и подрядчик будет вынужден увеличить размеры площадки за счёт газона. Жители отметили, что в их дворе существует сложившаяся зелёная зона, которую необходимо сохранить. Жители попросили исключить из плана благоустройства дополнительные МАФ, которые могут быть опасны для детей, а именно «паутинку», заменить детские песочницы на конструкции с </w:t>
      </w:r>
      <w:r w:rsidR="0047732E">
        <w:t>крышками</w:t>
      </w:r>
      <w:r>
        <w:t>.</w:t>
      </w:r>
    </w:p>
    <w:p w:rsidR="00960BCE" w:rsidRDefault="00960BCE" w:rsidP="00130944">
      <w:pPr>
        <w:pStyle w:val="a3"/>
        <w:tabs>
          <w:tab w:val="left" w:pos="3580"/>
        </w:tabs>
        <w:jc w:val="both"/>
      </w:pPr>
      <w:r>
        <w:t xml:space="preserve"> </w:t>
      </w:r>
      <w:r w:rsidR="002F4378">
        <w:rPr>
          <w:b/>
        </w:rPr>
        <w:t>М.Н. Денежкина</w:t>
      </w:r>
      <w:r w:rsidR="002F4378">
        <w:t xml:space="preserve"> обратила внимание на недоверие к порталу «Активный гражданин», так как возможность голосования там предоставлена всем гражданам, вне зависимости от места проживания. Кроме того, </w:t>
      </w:r>
      <w:proofErr w:type="gramStart"/>
      <w:r w:rsidR="002F4378">
        <w:t>предложенные</w:t>
      </w:r>
      <w:proofErr w:type="gramEnd"/>
      <w:r w:rsidR="002F4378">
        <w:t xml:space="preserve"> МАФ не соответствовали нуждам жителей. Учесть на будущее недопустимость использования электронного портала вместо живого общения с гражданами.</w:t>
      </w:r>
    </w:p>
    <w:p w:rsidR="002F4378" w:rsidRPr="002F4378" w:rsidRDefault="002F4378" w:rsidP="00130944">
      <w:pPr>
        <w:pStyle w:val="a3"/>
        <w:tabs>
          <w:tab w:val="left" w:pos="3580"/>
        </w:tabs>
        <w:jc w:val="both"/>
      </w:pPr>
      <w:r w:rsidRPr="002F4378">
        <w:rPr>
          <w:b/>
        </w:rPr>
        <w:t>А.В. Белавская</w:t>
      </w:r>
      <w:r>
        <w:t xml:space="preserve"> попросила разъяснить</w:t>
      </w:r>
      <w:r w:rsidR="00E03ED9">
        <w:t>,</w:t>
      </w:r>
      <w:r>
        <w:t xml:space="preserve"> каким образом выбирается и публикуется информация на портале «Активный гражданин» и возможно ли хоть как-то внести изменения по прошедшим голосованиям. </w:t>
      </w:r>
    </w:p>
    <w:p w:rsidR="00960BCE" w:rsidRDefault="002F4378" w:rsidP="00130944">
      <w:pPr>
        <w:pStyle w:val="a3"/>
        <w:tabs>
          <w:tab w:val="left" w:pos="3580"/>
        </w:tabs>
        <w:jc w:val="both"/>
      </w:pPr>
      <w:r w:rsidRPr="00960BCE">
        <w:rPr>
          <w:b/>
        </w:rPr>
        <w:t xml:space="preserve">Замглавы управы </w:t>
      </w:r>
      <w:r>
        <w:rPr>
          <w:b/>
        </w:rPr>
        <w:t xml:space="preserve">Н.В. Шкловская </w:t>
      </w:r>
      <w:r>
        <w:t xml:space="preserve">пояснила, что внести изменения в состав МАФ уже невозможно, указанные 5 видов МАФ обязательно должны войти в техническое задание. </w:t>
      </w:r>
    </w:p>
    <w:p w:rsidR="002F4378" w:rsidRDefault="002F4378" w:rsidP="00130944">
      <w:pPr>
        <w:pStyle w:val="a3"/>
        <w:tabs>
          <w:tab w:val="left" w:pos="3580"/>
        </w:tabs>
        <w:jc w:val="both"/>
      </w:pPr>
      <w:r w:rsidRPr="00960BCE">
        <w:rPr>
          <w:b/>
        </w:rPr>
        <w:t>Замглавы управы М.М. Стариков</w:t>
      </w:r>
      <w:r>
        <w:t xml:space="preserve"> сообщил, что все предложения на «Активном гражданине» были предложены по пожеланиям жителей.</w:t>
      </w:r>
    </w:p>
    <w:p w:rsidR="002F4378" w:rsidRDefault="002F4378" w:rsidP="00130944">
      <w:pPr>
        <w:pStyle w:val="a3"/>
        <w:tabs>
          <w:tab w:val="left" w:pos="3580"/>
        </w:tabs>
        <w:jc w:val="both"/>
      </w:pPr>
      <w:r>
        <w:rPr>
          <w:b/>
        </w:rPr>
        <w:t>Жители д</w:t>
      </w:r>
      <w:r w:rsidRPr="00960BCE">
        <w:rPr>
          <w:b/>
        </w:rPr>
        <w:t xml:space="preserve">ома </w:t>
      </w:r>
      <w:r>
        <w:rPr>
          <w:b/>
        </w:rPr>
        <w:t>13/12 корп.2 по ул. Руставели</w:t>
      </w:r>
      <w:r>
        <w:t xml:space="preserve"> не согласились с данным утверждением.</w:t>
      </w:r>
    </w:p>
    <w:p w:rsidR="002F4378" w:rsidRDefault="002F4378" w:rsidP="00130944">
      <w:pPr>
        <w:pStyle w:val="a3"/>
        <w:tabs>
          <w:tab w:val="left" w:pos="3580"/>
        </w:tabs>
        <w:jc w:val="both"/>
      </w:pPr>
    </w:p>
    <w:p w:rsidR="002F4378" w:rsidRDefault="002F4378" w:rsidP="00130944">
      <w:pPr>
        <w:pStyle w:val="a3"/>
        <w:tabs>
          <w:tab w:val="left" w:pos="3580"/>
        </w:tabs>
        <w:jc w:val="both"/>
      </w:pPr>
      <w:r>
        <w:rPr>
          <w:b/>
        </w:rPr>
        <w:t>Решили:</w:t>
      </w:r>
      <w:r>
        <w:t xml:space="preserve"> провести повторную встречу с жителями домов 13/12 корпус</w:t>
      </w:r>
      <w:r w:rsidR="00F1105C">
        <w:t xml:space="preserve"> </w:t>
      </w:r>
      <w:r>
        <w:t xml:space="preserve">1 и </w:t>
      </w:r>
      <w:r w:rsidR="00324853">
        <w:t>корпус</w:t>
      </w:r>
      <w:r>
        <w:t xml:space="preserve"> 2 по ул. Руставели, согласовать дополнительные МАФ, проверить размеры площадки, разъяснить жителям невозможность изменения основных МАФ.</w:t>
      </w:r>
    </w:p>
    <w:p w:rsidR="00F1105C" w:rsidRDefault="00F1105C" w:rsidP="00130944">
      <w:pPr>
        <w:pStyle w:val="a3"/>
        <w:tabs>
          <w:tab w:val="left" w:pos="3580"/>
        </w:tabs>
        <w:jc w:val="both"/>
      </w:pPr>
      <w:r>
        <w:t xml:space="preserve">По получении подписанной уполномоченными лицами </w:t>
      </w:r>
      <w:r>
        <w:t>дефектной</w:t>
      </w:r>
      <w:r>
        <w:t xml:space="preserve"> ведомости и подписанной локальной сметы с учетом результатов встречи с жителями – вынести на очередное заседание Совета депутатов с рекомендацией принять положительное решение.</w:t>
      </w:r>
    </w:p>
    <w:p w:rsidR="002F4378" w:rsidRDefault="002F4378" w:rsidP="00130944">
      <w:pPr>
        <w:pStyle w:val="a3"/>
        <w:tabs>
          <w:tab w:val="left" w:pos="3580"/>
        </w:tabs>
        <w:jc w:val="both"/>
      </w:pPr>
    </w:p>
    <w:p w:rsidR="00F1105C" w:rsidRDefault="00F1105C" w:rsidP="00F1105C">
      <w:pPr>
        <w:pStyle w:val="a3"/>
        <w:tabs>
          <w:tab w:val="left" w:pos="3580"/>
        </w:tabs>
        <w:jc w:val="both"/>
      </w:pPr>
      <w:r>
        <w:t>Проголосовали «за» единогласно.</w:t>
      </w:r>
    </w:p>
    <w:p w:rsidR="00F1105C" w:rsidRDefault="00F1105C" w:rsidP="00130944">
      <w:pPr>
        <w:pStyle w:val="a3"/>
        <w:tabs>
          <w:tab w:val="left" w:pos="3580"/>
        </w:tabs>
        <w:jc w:val="both"/>
      </w:pPr>
    </w:p>
    <w:p w:rsidR="002F4378" w:rsidRPr="00130944" w:rsidRDefault="002F4378" w:rsidP="002F4378">
      <w:pPr>
        <w:pStyle w:val="a3"/>
        <w:tabs>
          <w:tab w:val="left" w:pos="3580"/>
        </w:tabs>
        <w:jc w:val="both"/>
        <w:rPr>
          <w:b/>
        </w:rPr>
      </w:pPr>
      <w:r w:rsidRPr="00130944">
        <w:rPr>
          <w:b/>
        </w:rPr>
        <w:t xml:space="preserve">По </w:t>
      </w:r>
      <w:r>
        <w:rPr>
          <w:b/>
        </w:rPr>
        <w:t>четвёртому</w:t>
      </w:r>
      <w:r w:rsidRPr="00130944">
        <w:rPr>
          <w:b/>
        </w:rPr>
        <w:t xml:space="preserve"> вопросу слушали:</w:t>
      </w:r>
    </w:p>
    <w:p w:rsidR="00960BCE" w:rsidRDefault="002F4378" w:rsidP="002F4378">
      <w:pPr>
        <w:pStyle w:val="a3"/>
        <w:tabs>
          <w:tab w:val="left" w:pos="3580"/>
        </w:tabs>
        <w:jc w:val="both"/>
      </w:pPr>
      <w:r w:rsidRPr="00960BCE">
        <w:rPr>
          <w:b/>
        </w:rPr>
        <w:t>Замглавы управы М.М. Старикова,</w:t>
      </w:r>
      <w:r>
        <w:t xml:space="preserve"> который сообщил о проведённой работе с жителями района о согласовании пожеланий МАФ на детской площадке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тметил необходимость замены покрытий на всей площади.</w:t>
      </w:r>
    </w:p>
    <w:p w:rsidR="00E03ED9" w:rsidRPr="002F4378" w:rsidRDefault="00E03ED9" w:rsidP="00E03ED9">
      <w:pPr>
        <w:pStyle w:val="a3"/>
        <w:tabs>
          <w:tab w:val="left" w:pos="3580"/>
        </w:tabs>
        <w:jc w:val="both"/>
      </w:pPr>
      <w:r w:rsidRPr="002F4378">
        <w:rPr>
          <w:b/>
        </w:rPr>
        <w:t>А.В. Белавская</w:t>
      </w:r>
      <w:r>
        <w:t xml:space="preserve"> пояснила, что обсудила с инициативной группой родителей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оторые контролируют проведение работ по данной площадке, подтвердила, что жители согласны на установку предложенных МАФ и замену покрытия. </w:t>
      </w:r>
    </w:p>
    <w:p w:rsidR="00E03ED9" w:rsidRDefault="00E03ED9" w:rsidP="002F4378">
      <w:pPr>
        <w:pStyle w:val="a3"/>
        <w:tabs>
          <w:tab w:val="left" w:pos="3580"/>
        </w:tabs>
        <w:jc w:val="both"/>
      </w:pPr>
    </w:p>
    <w:p w:rsidR="00E03ED9" w:rsidRDefault="00E03ED9" w:rsidP="00E03ED9">
      <w:pPr>
        <w:pStyle w:val="a3"/>
        <w:jc w:val="both"/>
        <w:rPr>
          <w:b/>
        </w:rPr>
      </w:pPr>
      <w:r>
        <w:rPr>
          <w:b/>
        </w:rPr>
        <w:t xml:space="preserve">Решили: </w:t>
      </w:r>
    </w:p>
    <w:p w:rsidR="00E03ED9" w:rsidRDefault="00E03ED9" w:rsidP="00E03ED9">
      <w:pPr>
        <w:pStyle w:val="a3"/>
        <w:jc w:val="both"/>
      </w:pPr>
      <w:r>
        <w:t>Рекомендовать Совету депутатов принять данное предложение по благоустройству</w:t>
      </w:r>
    </w:p>
    <w:p w:rsidR="00E03ED9" w:rsidRDefault="00E03ED9" w:rsidP="002F4378">
      <w:pPr>
        <w:pStyle w:val="a3"/>
        <w:tabs>
          <w:tab w:val="left" w:pos="3580"/>
        </w:tabs>
        <w:jc w:val="both"/>
      </w:pPr>
    </w:p>
    <w:p w:rsidR="00E03ED9" w:rsidRDefault="00E03ED9" w:rsidP="00E03ED9">
      <w:pPr>
        <w:pStyle w:val="a3"/>
        <w:tabs>
          <w:tab w:val="left" w:pos="3580"/>
        </w:tabs>
        <w:jc w:val="both"/>
      </w:pPr>
      <w:r>
        <w:t>Проголосовали «за» единогласно.</w:t>
      </w:r>
    </w:p>
    <w:p w:rsidR="002F4378" w:rsidRDefault="002F4378" w:rsidP="002F4378">
      <w:pPr>
        <w:pStyle w:val="a3"/>
        <w:tabs>
          <w:tab w:val="left" w:pos="3580"/>
        </w:tabs>
        <w:jc w:val="both"/>
      </w:pPr>
    </w:p>
    <w:p w:rsidR="0039382C" w:rsidRPr="00130944" w:rsidRDefault="0039382C" w:rsidP="0039382C">
      <w:pPr>
        <w:pStyle w:val="a3"/>
        <w:tabs>
          <w:tab w:val="left" w:pos="3580"/>
        </w:tabs>
        <w:jc w:val="both"/>
        <w:rPr>
          <w:b/>
        </w:rPr>
      </w:pPr>
      <w:r w:rsidRPr="00130944">
        <w:rPr>
          <w:b/>
        </w:rPr>
        <w:t xml:space="preserve">По </w:t>
      </w:r>
      <w:r>
        <w:rPr>
          <w:b/>
        </w:rPr>
        <w:t>пятому</w:t>
      </w:r>
      <w:r w:rsidRPr="00130944">
        <w:rPr>
          <w:b/>
        </w:rPr>
        <w:t xml:space="preserve"> вопросу слушали:</w:t>
      </w:r>
    </w:p>
    <w:p w:rsidR="0039382C" w:rsidRDefault="0039382C" w:rsidP="0039382C">
      <w:pPr>
        <w:pStyle w:val="a3"/>
        <w:tabs>
          <w:tab w:val="left" w:pos="3580"/>
        </w:tabs>
        <w:jc w:val="both"/>
      </w:pPr>
      <w:r>
        <w:rPr>
          <w:b/>
        </w:rPr>
        <w:t xml:space="preserve">А.В. </w:t>
      </w:r>
      <w:proofErr w:type="spellStart"/>
      <w:r>
        <w:rPr>
          <w:b/>
        </w:rPr>
        <w:t>Белавскую</w:t>
      </w:r>
      <w:proofErr w:type="spellEnd"/>
      <w:r w:rsidRPr="00960BCE">
        <w:rPr>
          <w:b/>
        </w:rPr>
        <w:t>,</w:t>
      </w:r>
      <w:r>
        <w:t xml:space="preserve"> </w:t>
      </w:r>
      <w:proofErr w:type="gramStart"/>
      <w:r>
        <w:t>которая</w:t>
      </w:r>
      <w:proofErr w:type="gramEnd"/>
      <w:r>
        <w:t xml:space="preserve"> высказала сомнения по необходимости предложенного благоустройства данной территории. После проведённого обследования указанной территории выяснилось, что мест</w:t>
      </w:r>
      <w:r w:rsidR="00F1105C">
        <w:t>а</w:t>
      </w:r>
      <w:r>
        <w:t xml:space="preserve"> для </w:t>
      </w:r>
      <w:r w:rsidR="00F1105C">
        <w:t xml:space="preserve">детской </w:t>
      </w:r>
      <w:r>
        <w:t>площадки недостаточно. Данная территория имеет вид небольшого сада, окруженного древесной растительностью и кустарником, в летнее время тихое спокойное место для отдыха пожилых людей. Предложение по размещению МАФ нецелесообразно, так как с двух сторон указанного дома имеются две детские игровые площадки.</w:t>
      </w:r>
    </w:p>
    <w:p w:rsidR="0039382C" w:rsidRDefault="0039382C" w:rsidP="0039382C">
      <w:pPr>
        <w:pStyle w:val="a3"/>
        <w:tabs>
          <w:tab w:val="left" w:pos="3580"/>
        </w:tabs>
        <w:jc w:val="both"/>
      </w:pPr>
    </w:p>
    <w:p w:rsidR="0039382C" w:rsidRDefault="0039382C" w:rsidP="0039382C">
      <w:pPr>
        <w:pStyle w:val="a3"/>
        <w:jc w:val="both"/>
        <w:rPr>
          <w:b/>
        </w:rPr>
      </w:pPr>
      <w:r>
        <w:rPr>
          <w:b/>
        </w:rPr>
        <w:t xml:space="preserve">Решили: </w:t>
      </w:r>
    </w:p>
    <w:p w:rsidR="0039382C" w:rsidRDefault="00F1105C" w:rsidP="0039382C">
      <w:pPr>
        <w:pStyle w:val="a3"/>
        <w:jc w:val="both"/>
      </w:pPr>
      <w:r>
        <w:t>Не выносить на заседание Совета депутатов</w:t>
      </w:r>
      <w:r w:rsidR="0039382C">
        <w:t xml:space="preserve">. Необходима дополнительная проработка </w:t>
      </w:r>
      <w:r w:rsidR="00346BA1">
        <w:t>вопроса</w:t>
      </w:r>
      <w:r w:rsidR="0039382C">
        <w:t>.</w:t>
      </w:r>
    </w:p>
    <w:p w:rsidR="0039382C" w:rsidRDefault="0039382C" w:rsidP="0039382C">
      <w:pPr>
        <w:pStyle w:val="a3"/>
        <w:jc w:val="both"/>
      </w:pPr>
    </w:p>
    <w:p w:rsidR="00F1105C" w:rsidRDefault="00F1105C" w:rsidP="00F1105C">
      <w:pPr>
        <w:pStyle w:val="a3"/>
        <w:tabs>
          <w:tab w:val="left" w:pos="3580"/>
        </w:tabs>
        <w:jc w:val="both"/>
      </w:pPr>
      <w:r>
        <w:t>Проголосовали «за» единогласно.</w:t>
      </w:r>
    </w:p>
    <w:p w:rsidR="0039382C" w:rsidRDefault="0039382C" w:rsidP="0039382C">
      <w:pPr>
        <w:pStyle w:val="a3"/>
        <w:jc w:val="both"/>
      </w:pPr>
    </w:p>
    <w:p w:rsidR="00C03284" w:rsidRPr="001728F8" w:rsidRDefault="0039382C" w:rsidP="00DC494A">
      <w:pPr>
        <w:pStyle w:val="a3"/>
        <w:tabs>
          <w:tab w:val="left" w:pos="3580"/>
        </w:tabs>
        <w:jc w:val="both"/>
        <w:rPr>
          <w:b/>
        </w:rPr>
      </w:pPr>
      <w:r>
        <w:rPr>
          <w:b/>
        </w:rPr>
        <w:t>6</w:t>
      </w:r>
      <w:r w:rsidR="001728F8" w:rsidRPr="001728F8">
        <w:rPr>
          <w:b/>
        </w:rPr>
        <w:t xml:space="preserve">. </w:t>
      </w:r>
      <w:r w:rsidR="00C03284" w:rsidRPr="001728F8">
        <w:rPr>
          <w:b/>
        </w:rPr>
        <w:t xml:space="preserve">Разное: </w:t>
      </w:r>
      <w:r w:rsidR="00774627" w:rsidRPr="001728F8">
        <w:rPr>
          <w:b/>
        </w:rPr>
        <w:t xml:space="preserve"> </w:t>
      </w:r>
    </w:p>
    <w:p w:rsidR="001728F8" w:rsidRDefault="0039382C" w:rsidP="00DC494A">
      <w:pPr>
        <w:pStyle w:val="a3"/>
        <w:tabs>
          <w:tab w:val="left" w:pos="3580"/>
        </w:tabs>
        <w:jc w:val="both"/>
      </w:pPr>
      <w:r w:rsidRPr="00346BA1">
        <w:rPr>
          <w:b/>
        </w:rPr>
        <w:t>Слушали жителей дома 86</w:t>
      </w:r>
      <w:r w:rsidR="00346BA1">
        <w:t>, которые просили перенести площадку для выгула собак из дворовой территории в зелёную зону вдоль Рижского направления железной дороги. Жители пояснили, что существующая площадка не соответствует санитарным нормам. Кроме того, благоустройство территории вдоль железной дороги позволит повысить безопасность жителей.</w:t>
      </w:r>
    </w:p>
    <w:p w:rsidR="00346BA1" w:rsidRDefault="00346BA1" w:rsidP="00DC494A">
      <w:pPr>
        <w:pStyle w:val="a3"/>
        <w:tabs>
          <w:tab w:val="left" w:pos="3580"/>
        </w:tabs>
        <w:jc w:val="both"/>
      </w:pPr>
    </w:p>
    <w:p w:rsidR="00346BA1" w:rsidRDefault="00346BA1" w:rsidP="00346BA1">
      <w:pPr>
        <w:pStyle w:val="a3"/>
        <w:jc w:val="both"/>
        <w:rPr>
          <w:b/>
        </w:rPr>
      </w:pPr>
      <w:r>
        <w:rPr>
          <w:b/>
        </w:rPr>
        <w:t xml:space="preserve">Решили: </w:t>
      </w:r>
    </w:p>
    <w:p w:rsidR="00DC494A" w:rsidRDefault="00346BA1" w:rsidP="00F1105C">
      <w:pPr>
        <w:pStyle w:val="a3"/>
        <w:jc w:val="both"/>
      </w:pPr>
      <w:r>
        <w:t>Решение не принято, требуется д</w:t>
      </w:r>
      <w:r w:rsidR="00F1105C">
        <w:t>ополнительное изучение вопроса.</w:t>
      </w:r>
    </w:p>
    <w:p w:rsidR="00F1105C" w:rsidRPr="00EE1F96" w:rsidRDefault="00F1105C" w:rsidP="00F1105C">
      <w:pPr>
        <w:pStyle w:val="a3"/>
        <w:jc w:val="both"/>
        <w:rPr>
          <w:b/>
        </w:rPr>
      </w:pPr>
    </w:p>
    <w:p w:rsidR="00346BA1" w:rsidRDefault="007D4C3A" w:rsidP="00346BA1">
      <w:pPr>
        <w:pStyle w:val="a3"/>
        <w:tabs>
          <w:tab w:val="left" w:pos="4820"/>
        </w:tabs>
      </w:pPr>
      <w:r w:rsidRPr="00815B6B">
        <w:t>Председатель</w:t>
      </w:r>
      <w:r w:rsidR="00346BA1">
        <w:t xml:space="preserve"> комиссии</w:t>
      </w:r>
      <w:r w:rsidR="00346BA1">
        <w:tab/>
      </w:r>
      <w:r w:rsidRPr="00815B6B">
        <w:t xml:space="preserve">______________  </w:t>
      </w:r>
      <w:r w:rsidR="00E20CEF" w:rsidRPr="00815B6B">
        <w:t xml:space="preserve">М.Н. </w:t>
      </w:r>
      <w:r w:rsidRPr="00815B6B">
        <w:t xml:space="preserve">Денежкина </w:t>
      </w:r>
    </w:p>
    <w:p w:rsidR="00346BA1" w:rsidRDefault="00346BA1" w:rsidP="00346BA1">
      <w:pPr>
        <w:pStyle w:val="a3"/>
        <w:tabs>
          <w:tab w:val="left" w:pos="4820"/>
        </w:tabs>
      </w:pPr>
      <w:r>
        <w:t>Члены комиссии</w:t>
      </w:r>
      <w:r w:rsidRPr="00815B6B">
        <w:t xml:space="preserve"> </w:t>
      </w:r>
      <w:r>
        <w:tab/>
      </w:r>
      <w:r w:rsidRPr="00815B6B">
        <w:t xml:space="preserve">______________  </w:t>
      </w:r>
      <w:r>
        <w:t>А.В. Белавская</w:t>
      </w:r>
    </w:p>
    <w:p w:rsidR="007D4C3A" w:rsidRDefault="00346BA1" w:rsidP="00F1105C">
      <w:pPr>
        <w:pStyle w:val="a3"/>
        <w:tabs>
          <w:tab w:val="left" w:pos="4820"/>
        </w:tabs>
      </w:pPr>
      <w:r>
        <w:tab/>
      </w:r>
      <w:r w:rsidRPr="00815B6B">
        <w:t xml:space="preserve">______________  </w:t>
      </w:r>
      <w:r>
        <w:t>А.П. Осипенко</w:t>
      </w:r>
    </w:p>
    <w:p w:rsidR="00C51FB6" w:rsidRPr="00815B6B" w:rsidRDefault="00C51FB6" w:rsidP="007D4C3A">
      <w:pPr>
        <w:pStyle w:val="a3"/>
      </w:pPr>
    </w:p>
    <w:sectPr w:rsidR="00C51FB6" w:rsidRPr="00815B6B" w:rsidSect="00E20CE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EC"/>
    <w:rsid w:val="000007DF"/>
    <w:rsid w:val="00013645"/>
    <w:rsid w:val="00061F4E"/>
    <w:rsid w:val="000754EC"/>
    <w:rsid w:val="000E4F4A"/>
    <w:rsid w:val="00110971"/>
    <w:rsid w:val="00120755"/>
    <w:rsid w:val="0012120D"/>
    <w:rsid w:val="001270B2"/>
    <w:rsid w:val="00127A07"/>
    <w:rsid w:val="00130944"/>
    <w:rsid w:val="00160D6D"/>
    <w:rsid w:val="0016627A"/>
    <w:rsid w:val="001728F8"/>
    <w:rsid w:val="001A3E6A"/>
    <w:rsid w:val="001B474E"/>
    <w:rsid w:val="001C4F9D"/>
    <w:rsid w:val="00213815"/>
    <w:rsid w:val="00283A8E"/>
    <w:rsid w:val="002B3762"/>
    <w:rsid w:val="002F4378"/>
    <w:rsid w:val="00324853"/>
    <w:rsid w:val="00346BA1"/>
    <w:rsid w:val="00377E22"/>
    <w:rsid w:val="0039382C"/>
    <w:rsid w:val="003959F8"/>
    <w:rsid w:val="003A40B7"/>
    <w:rsid w:val="003F30FE"/>
    <w:rsid w:val="004137CE"/>
    <w:rsid w:val="00413C41"/>
    <w:rsid w:val="00444332"/>
    <w:rsid w:val="004747EE"/>
    <w:rsid w:val="0047732E"/>
    <w:rsid w:val="004B01CD"/>
    <w:rsid w:val="004D6B72"/>
    <w:rsid w:val="005434AD"/>
    <w:rsid w:val="00546131"/>
    <w:rsid w:val="005919FD"/>
    <w:rsid w:val="005A7E5A"/>
    <w:rsid w:val="005C5815"/>
    <w:rsid w:val="005D4BBD"/>
    <w:rsid w:val="0060256F"/>
    <w:rsid w:val="00637EEC"/>
    <w:rsid w:val="0065286E"/>
    <w:rsid w:val="00654368"/>
    <w:rsid w:val="00665C00"/>
    <w:rsid w:val="00671A2A"/>
    <w:rsid w:val="006C68CF"/>
    <w:rsid w:val="006F62FE"/>
    <w:rsid w:val="007009E6"/>
    <w:rsid w:val="00703CCA"/>
    <w:rsid w:val="00742CD5"/>
    <w:rsid w:val="00774627"/>
    <w:rsid w:val="00782419"/>
    <w:rsid w:val="007863A0"/>
    <w:rsid w:val="007B5602"/>
    <w:rsid w:val="007D4C3A"/>
    <w:rsid w:val="008122C2"/>
    <w:rsid w:val="00815B6B"/>
    <w:rsid w:val="00832D67"/>
    <w:rsid w:val="00847D60"/>
    <w:rsid w:val="008609B3"/>
    <w:rsid w:val="008C7D0F"/>
    <w:rsid w:val="00912DFB"/>
    <w:rsid w:val="009236F1"/>
    <w:rsid w:val="00960BCE"/>
    <w:rsid w:val="009A464C"/>
    <w:rsid w:val="009B1F8E"/>
    <w:rsid w:val="00A07746"/>
    <w:rsid w:val="00A42BD3"/>
    <w:rsid w:val="00B1638B"/>
    <w:rsid w:val="00B429D3"/>
    <w:rsid w:val="00B45E66"/>
    <w:rsid w:val="00B670A9"/>
    <w:rsid w:val="00BA29AD"/>
    <w:rsid w:val="00BA53BF"/>
    <w:rsid w:val="00BF2476"/>
    <w:rsid w:val="00C03284"/>
    <w:rsid w:val="00C04A23"/>
    <w:rsid w:val="00C164CE"/>
    <w:rsid w:val="00C41422"/>
    <w:rsid w:val="00C51FB6"/>
    <w:rsid w:val="00C52D01"/>
    <w:rsid w:val="00C56664"/>
    <w:rsid w:val="00CA6168"/>
    <w:rsid w:val="00CE3148"/>
    <w:rsid w:val="00D07F83"/>
    <w:rsid w:val="00D36218"/>
    <w:rsid w:val="00D726E4"/>
    <w:rsid w:val="00DA36E4"/>
    <w:rsid w:val="00DC494A"/>
    <w:rsid w:val="00DF6D85"/>
    <w:rsid w:val="00E03ED9"/>
    <w:rsid w:val="00E10CB5"/>
    <w:rsid w:val="00E20CEF"/>
    <w:rsid w:val="00E326DC"/>
    <w:rsid w:val="00EE1F96"/>
    <w:rsid w:val="00EE4AFD"/>
    <w:rsid w:val="00F1105C"/>
    <w:rsid w:val="00F37C0C"/>
    <w:rsid w:val="00F55814"/>
    <w:rsid w:val="00F56919"/>
    <w:rsid w:val="00F93A35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4C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2B376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464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D4C3A"/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F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B3762"/>
    <w:rPr>
      <w:rFonts w:eastAsia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4C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2B376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464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D4C3A"/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F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B3762"/>
    <w:rPr>
      <w:rFonts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9625E-10B0-425A-8F2A-64561286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ENGWP2</dc:creator>
  <cp:lastModifiedBy>1</cp:lastModifiedBy>
  <cp:revision>2</cp:revision>
  <cp:lastPrinted>2019-03-18T17:34:00Z</cp:lastPrinted>
  <dcterms:created xsi:type="dcterms:W3CDTF">2019-03-18T18:24:00Z</dcterms:created>
  <dcterms:modified xsi:type="dcterms:W3CDTF">2019-03-18T18:24:00Z</dcterms:modified>
</cp:coreProperties>
</file>