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815B6B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 3</w:t>
      </w:r>
    </w:p>
    <w:p w:rsidR="00160D6D" w:rsidRPr="00815B6B" w:rsidRDefault="00DF6D85" w:rsidP="00160D6D">
      <w:pPr>
        <w:pStyle w:val="a3"/>
        <w:jc w:val="right"/>
      </w:pPr>
      <w:r>
        <w:t>22</w:t>
      </w:r>
      <w:r w:rsidR="0012120D" w:rsidRPr="00815B6B">
        <w:t xml:space="preserve"> </w:t>
      </w:r>
      <w:r w:rsidR="00654368" w:rsidRPr="00815B6B">
        <w:t xml:space="preserve">октября </w:t>
      </w:r>
      <w:r w:rsidR="00160D6D" w:rsidRPr="00815B6B">
        <w:t>2018</w:t>
      </w:r>
      <w:r w:rsidR="0012120D" w:rsidRPr="00815B6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 xml:space="preserve">19:00, Москва, ул. Гончарова, д. 13 </w:t>
      </w:r>
    </w:p>
    <w:p w:rsidR="0012120D" w:rsidRPr="00815B6B" w:rsidRDefault="0012120D" w:rsidP="00DF6D85">
      <w:pPr>
        <w:pStyle w:val="a3"/>
        <w:jc w:val="center"/>
        <w:rPr>
          <w:b/>
        </w:rPr>
      </w:pPr>
      <w:r w:rsidRPr="00815B6B">
        <w:rPr>
          <w:b/>
        </w:rPr>
        <w:t>Повестка.</w:t>
      </w:r>
    </w:p>
    <w:p w:rsidR="00110971" w:rsidRPr="00815B6B" w:rsidRDefault="00110971" w:rsidP="007D4C3A">
      <w:pPr>
        <w:pStyle w:val="a3"/>
      </w:pPr>
    </w:p>
    <w:p w:rsidR="00DF6D85" w:rsidRDefault="00DF6D85" w:rsidP="00DF6D85">
      <w:pPr>
        <w:jc w:val="both"/>
        <w:rPr>
          <w:rFonts w:cs="Times New Roman"/>
          <w:szCs w:val="24"/>
        </w:rPr>
      </w:pPr>
      <w:r w:rsidRPr="00B72068">
        <w:rPr>
          <w:rFonts w:cs="Times New Roman"/>
          <w:szCs w:val="24"/>
        </w:rPr>
        <w:t xml:space="preserve">1. О выполнении </w:t>
      </w:r>
      <w:r>
        <w:rPr>
          <w:rFonts w:cs="Times New Roman"/>
          <w:szCs w:val="24"/>
        </w:rPr>
        <w:t xml:space="preserve"> Решения</w:t>
      </w:r>
      <w:r w:rsidRPr="004D76FC">
        <w:rPr>
          <w:rFonts w:cs="Times New Roman"/>
          <w:szCs w:val="24"/>
        </w:rPr>
        <w:t xml:space="preserve"> Совета депутатов от 17.09.2018 № 01-04/13-8 "О депутатском запросе по вопросу сверхнормативного потребления жителями ряда многоквартирных домов Бутырского района тепловой энергии в 2017 году"</w:t>
      </w:r>
      <w:r>
        <w:rPr>
          <w:rFonts w:cs="Times New Roman"/>
          <w:szCs w:val="24"/>
        </w:rPr>
        <w:t>.</w:t>
      </w:r>
    </w:p>
    <w:p w:rsidR="00DF6D85" w:rsidRDefault="00DF6D85" w:rsidP="00DF6D85">
      <w:pPr>
        <w:jc w:val="both"/>
        <w:rPr>
          <w:rFonts w:cs="Times New Roman"/>
          <w:i/>
          <w:szCs w:val="24"/>
        </w:rPr>
      </w:pPr>
      <w:r w:rsidRPr="004D76FC">
        <w:rPr>
          <w:rFonts w:cs="Times New Roman"/>
          <w:i/>
          <w:szCs w:val="24"/>
        </w:rPr>
        <w:t xml:space="preserve"> </w:t>
      </w:r>
      <w:proofErr w:type="gramStart"/>
      <w:r w:rsidRPr="004D76FC">
        <w:rPr>
          <w:rFonts w:cs="Times New Roman"/>
          <w:i/>
          <w:szCs w:val="24"/>
        </w:rPr>
        <w:t>(Ответ ПАО «МОЭК» получен.</w:t>
      </w:r>
      <w:proofErr w:type="gramEnd"/>
      <w:r w:rsidRPr="004D76FC">
        <w:rPr>
          <w:rFonts w:cs="Times New Roman"/>
          <w:i/>
          <w:szCs w:val="24"/>
        </w:rPr>
        <w:t xml:space="preserve"> Ответ ГБУ ЕИРЦ получен. </w:t>
      </w:r>
      <w:proofErr w:type="gramStart"/>
      <w:r w:rsidRPr="004D76FC">
        <w:rPr>
          <w:rFonts w:cs="Times New Roman"/>
          <w:i/>
          <w:szCs w:val="24"/>
        </w:rPr>
        <w:t xml:space="preserve">Ответ ГБУ </w:t>
      </w:r>
      <w:proofErr w:type="spellStart"/>
      <w:r w:rsidRPr="004D76FC">
        <w:rPr>
          <w:rFonts w:cs="Times New Roman"/>
          <w:i/>
          <w:szCs w:val="24"/>
        </w:rPr>
        <w:t>Жилищник</w:t>
      </w:r>
      <w:proofErr w:type="spellEnd"/>
      <w:r w:rsidRPr="004D76FC">
        <w:rPr>
          <w:rFonts w:cs="Times New Roman"/>
          <w:i/>
          <w:szCs w:val="24"/>
        </w:rPr>
        <w:t xml:space="preserve"> Бутырского района </w:t>
      </w:r>
      <w:r w:rsidRPr="004D76FC">
        <w:rPr>
          <w:rFonts w:cs="Times New Roman"/>
          <w:b/>
          <w:i/>
          <w:szCs w:val="24"/>
          <w:u w:val="single"/>
        </w:rPr>
        <w:t>не получен</w:t>
      </w:r>
      <w:r w:rsidRPr="004D76FC">
        <w:rPr>
          <w:rFonts w:cs="Times New Roman"/>
          <w:i/>
          <w:szCs w:val="24"/>
        </w:rPr>
        <w:t xml:space="preserve">.) </w:t>
      </w:r>
      <w:proofErr w:type="gramEnd"/>
    </w:p>
    <w:p w:rsidR="00DF6D85" w:rsidRDefault="00DF6D85" w:rsidP="00DF6D8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4D76F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2. Заслушивание руководителя</w:t>
      </w:r>
      <w:r w:rsidRPr="0074698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ГБУ </w:t>
      </w:r>
      <w:proofErr w:type="spellStart"/>
      <w:r>
        <w:rPr>
          <w:rFonts w:cs="Times New Roman"/>
          <w:szCs w:val="24"/>
        </w:rPr>
        <w:t>Жилищник</w:t>
      </w:r>
      <w:proofErr w:type="spellEnd"/>
      <w:r>
        <w:rPr>
          <w:rFonts w:cs="Times New Roman"/>
          <w:szCs w:val="24"/>
        </w:rPr>
        <w:t xml:space="preserve"> Бутырского района</w:t>
      </w:r>
      <w:r w:rsidRPr="00746982">
        <w:rPr>
          <w:rFonts w:cs="Times New Roman"/>
          <w:szCs w:val="24"/>
        </w:rPr>
        <w:t xml:space="preserve"> о работе по содержанию многоквартирных домов с учетом обращений жителей</w:t>
      </w:r>
      <w:r>
        <w:rPr>
          <w:rFonts w:cs="Times New Roman"/>
          <w:szCs w:val="24"/>
        </w:rPr>
        <w:t xml:space="preserve"> по программе энергосбережения:</w:t>
      </w:r>
    </w:p>
    <w:p w:rsidR="00DF6D85" w:rsidRDefault="00DF6D85" w:rsidP="00DF6D8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747F9">
        <w:rPr>
          <w:rFonts w:cs="Times New Roman"/>
          <w:szCs w:val="24"/>
        </w:rPr>
        <w:t>энергетическ</w:t>
      </w:r>
      <w:r>
        <w:rPr>
          <w:rFonts w:cs="Times New Roman"/>
          <w:szCs w:val="24"/>
        </w:rPr>
        <w:t xml:space="preserve">ий </w:t>
      </w:r>
      <w:r w:rsidRPr="00B747F9">
        <w:rPr>
          <w:rFonts w:cs="Times New Roman"/>
          <w:szCs w:val="24"/>
        </w:rPr>
        <w:t>аудит</w:t>
      </w:r>
      <w:r>
        <w:rPr>
          <w:rFonts w:cs="Times New Roman"/>
          <w:szCs w:val="24"/>
        </w:rPr>
        <w:t xml:space="preserve"> </w:t>
      </w:r>
      <w:r w:rsidRPr="00B747F9">
        <w:rPr>
          <w:rFonts w:cs="Times New Roman"/>
          <w:szCs w:val="24"/>
        </w:rPr>
        <w:t>и паспортизации объектов в сфере</w:t>
      </w:r>
      <w:r>
        <w:rPr>
          <w:rFonts w:cs="Times New Roman"/>
          <w:szCs w:val="24"/>
        </w:rPr>
        <w:t xml:space="preserve"> коммунального хозяйства;</w:t>
      </w:r>
    </w:p>
    <w:p w:rsidR="00DF6D85" w:rsidRDefault="00DF6D85" w:rsidP="00DF6D8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747F9">
        <w:rPr>
          <w:rFonts w:cs="Times New Roman"/>
          <w:szCs w:val="24"/>
        </w:rPr>
        <w:t>оснащение приборами учета энергетических ресурсов объектов в сфере</w:t>
      </w:r>
      <w:r>
        <w:rPr>
          <w:rFonts w:cs="Times New Roman"/>
          <w:szCs w:val="24"/>
        </w:rPr>
        <w:t xml:space="preserve"> </w:t>
      </w:r>
      <w:r w:rsidRPr="00B747F9">
        <w:rPr>
          <w:rFonts w:cs="Times New Roman"/>
          <w:szCs w:val="24"/>
        </w:rPr>
        <w:t>коммунального хозяйства</w:t>
      </w:r>
      <w:r>
        <w:rPr>
          <w:rFonts w:cs="Times New Roman"/>
          <w:szCs w:val="24"/>
        </w:rPr>
        <w:t>.</w:t>
      </w:r>
    </w:p>
    <w:p w:rsidR="00DF6D85" w:rsidRPr="00DF6D85" w:rsidRDefault="00DF6D85" w:rsidP="00DF6D8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Рассмотреть </w:t>
      </w:r>
      <w:r w:rsidRPr="00DF6D85">
        <w:rPr>
          <w:rFonts w:cs="Times New Roman"/>
          <w:szCs w:val="24"/>
        </w:rPr>
        <w:t>предложение для Управы Бутырского района по благоустройству и ремонту спортивных площадок, расположенных по адресам:</w:t>
      </w:r>
    </w:p>
    <w:p w:rsidR="00DF6D85" w:rsidRPr="00DF6D85" w:rsidRDefault="00DF6D85" w:rsidP="00DF6D85">
      <w:pPr>
        <w:spacing w:after="0" w:line="257" w:lineRule="auto"/>
        <w:jc w:val="both"/>
        <w:rPr>
          <w:rFonts w:cs="Times New Roman"/>
          <w:szCs w:val="24"/>
        </w:rPr>
      </w:pPr>
      <w:r w:rsidRPr="00DF6D85">
        <w:rPr>
          <w:rFonts w:cs="Times New Roman"/>
          <w:szCs w:val="24"/>
        </w:rPr>
        <w:t>- ул. Яблочкова, д.23;</w:t>
      </w:r>
    </w:p>
    <w:p w:rsidR="00DF6D85" w:rsidRPr="00DF6D85" w:rsidRDefault="00DF6D85" w:rsidP="00DF6D85">
      <w:pPr>
        <w:spacing w:after="0" w:line="257" w:lineRule="auto"/>
        <w:jc w:val="both"/>
        <w:rPr>
          <w:rFonts w:cs="Times New Roman"/>
          <w:szCs w:val="24"/>
        </w:rPr>
      </w:pPr>
      <w:r w:rsidRPr="00DF6D85">
        <w:rPr>
          <w:rFonts w:cs="Times New Roman"/>
          <w:szCs w:val="24"/>
        </w:rPr>
        <w:t>- ул. Яблочкова, д.29;</w:t>
      </w:r>
    </w:p>
    <w:p w:rsidR="00DF6D85" w:rsidRDefault="00DF6D85" w:rsidP="00DF6D85">
      <w:pPr>
        <w:spacing w:after="0" w:line="257" w:lineRule="auto"/>
        <w:jc w:val="both"/>
        <w:rPr>
          <w:rFonts w:cs="Times New Roman"/>
          <w:szCs w:val="24"/>
        </w:rPr>
      </w:pPr>
      <w:r w:rsidRPr="00DF6D85">
        <w:rPr>
          <w:rFonts w:cs="Times New Roman"/>
          <w:szCs w:val="24"/>
        </w:rPr>
        <w:t>- ул. Яблочкова, д.35</w:t>
      </w:r>
      <w:r>
        <w:rPr>
          <w:rFonts w:cs="Times New Roman"/>
          <w:szCs w:val="24"/>
        </w:rPr>
        <w:t>.</w:t>
      </w:r>
    </w:p>
    <w:p w:rsidR="00DF6D85" w:rsidRDefault="00DF6D85" w:rsidP="00160D6D">
      <w:pPr>
        <w:pStyle w:val="a3"/>
        <w:jc w:val="both"/>
        <w:rPr>
          <w:b/>
        </w:rPr>
      </w:pPr>
    </w:p>
    <w:p w:rsidR="0012120D" w:rsidRPr="00815B6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  </w:t>
      </w:r>
    </w:p>
    <w:p w:rsidR="007D4C3A" w:rsidRPr="00815B6B" w:rsidRDefault="00110971" w:rsidP="00C164CE">
      <w:pPr>
        <w:pStyle w:val="a3"/>
        <w:jc w:val="both"/>
      </w:pPr>
      <w:r w:rsidRPr="00815B6B">
        <w:t xml:space="preserve">председатель – </w:t>
      </w:r>
      <w:r w:rsidR="009B1F8E" w:rsidRPr="00815B6B">
        <w:t xml:space="preserve">М.Н. </w:t>
      </w:r>
      <w:r w:rsidRPr="00815B6B">
        <w:t xml:space="preserve">Денежкина </w:t>
      </w:r>
    </w:p>
    <w:p w:rsidR="007D4C3A" w:rsidRPr="00815B6B" w:rsidRDefault="007D4C3A" w:rsidP="00C164CE">
      <w:pPr>
        <w:pStyle w:val="a3"/>
      </w:pPr>
      <w:r w:rsidRPr="00815B6B">
        <w:t xml:space="preserve">члены комиссии – </w:t>
      </w:r>
      <w:r w:rsidR="009B1F8E" w:rsidRPr="00815B6B">
        <w:t xml:space="preserve">А.В. </w:t>
      </w:r>
      <w:proofErr w:type="spellStart"/>
      <w:r w:rsidRPr="00815B6B">
        <w:t>Белавская</w:t>
      </w:r>
      <w:proofErr w:type="spellEnd"/>
      <w:r w:rsidRPr="00815B6B">
        <w:t xml:space="preserve"> </w:t>
      </w:r>
    </w:p>
    <w:p w:rsidR="00110971" w:rsidRPr="00815B6B" w:rsidRDefault="00110971" w:rsidP="00C164CE">
      <w:pPr>
        <w:pStyle w:val="a3"/>
      </w:pPr>
      <w:r w:rsidRPr="00815B6B">
        <w:t>г</w:t>
      </w:r>
      <w:r w:rsidR="0012120D" w:rsidRPr="00815B6B">
        <w:t>лава муниципального образования А.П. Осипенко</w:t>
      </w:r>
    </w:p>
    <w:p w:rsidR="0012120D" w:rsidRPr="00815B6B" w:rsidRDefault="0012120D" w:rsidP="00C164CE">
      <w:pPr>
        <w:pStyle w:val="a3"/>
      </w:pPr>
      <w:r w:rsidRPr="00815B6B">
        <w:t>депутат</w:t>
      </w:r>
      <w:r w:rsidR="00110971" w:rsidRPr="00815B6B">
        <w:t>ы:</w:t>
      </w:r>
      <w:r w:rsidRPr="00815B6B">
        <w:t xml:space="preserve"> А.Б. Лавров, Д.В. Большаков.</w:t>
      </w:r>
    </w:p>
    <w:p w:rsidR="0012120D" w:rsidRPr="00815B6B" w:rsidRDefault="0012120D" w:rsidP="00C164CE">
      <w:pPr>
        <w:pStyle w:val="a3"/>
      </w:pPr>
      <w:r w:rsidRPr="00815B6B">
        <w:t>Приглашенные:</w:t>
      </w:r>
    </w:p>
    <w:p w:rsidR="00DF6D85" w:rsidRDefault="0012120D" w:rsidP="00C164CE">
      <w:pPr>
        <w:pStyle w:val="a3"/>
      </w:pPr>
      <w:r w:rsidRPr="00815B6B">
        <w:t xml:space="preserve">от управы Бутырского района – </w:t>
      </w:r>
      <w:r w:rsidR="00DF6D85">
        <w:t xml:space="preserve">глава </w:t>
      </w:r>
    </w:p>
    <w:p w:rsidR="0012120D" w:rsidRPr="00815B6B" w:rsidRDefault="00DF6D85" w:rsidP="00C164CE">
      <w:pPr>
        <w:pStyle w:val="a3"/>
      </w:pPr>
      <w:r>
        <w:t xml:space="preserve">управы Бутырского района Э.С. </w:t>
      </w:r>
      <w:proofErr w:type="spellStart"/>
      <w:r>
        <w:t>Топырик</w:t>
      </w:r>
      <w:proofErr w:type="spellEnd"/>
      <w:r>
        <w:t xml:space="preserve">, </w:t>
      </w:r>
      <w:r w:rsidR="0012120D" w:rsidRPr="00815B6B">
        <w:t>заместит</w:t>
      </w:r>
      <w:r>
        <w:t>ель главы управы Н.В. Шкловская</w:t>
      </w:r>
    </w:p>
    <w:p w:rsidR="00654368" w:rsidRPr="00815B6B" w:rsidRDefault="0012120D" w:rsidP="00DF6D85">
      <w:pPr>
        <w:pStyle w:val="a3"/>
      </w:pPr>
      <w:r w:rsidRPr="00815B6B">
        <w:t xml:space="preserve">от ГБУ </w:t>
      </w:r>
      <w:proofErr w:type="spellStart"/>
      <w:r w:rsidRPr="00815B6B">
        <w:t>Жилищник</w:t>
      </w:r>
      <w:proofErr w:type="spellEnd"/>
      <w:r w:rsidRPr="00815B6B">
        <w:t xml:space="preserve"> Бутырского района – </w:t>
      </w:r>
      <w:r w:rsidR="00DF6D85">
        <w:t>не присутствовали</w:t>
      </w:r>
    </w:p>
    <w:p w:rsidR="0012120D" w:rsidRPr="00815B6B" w:rsidRDefault="0012120D" w:rsidP="00C164CE">
      <w:pPr>
        <w:pStyle w:val="a3"/>
      </w:pPr>
      <w:r w:rsidRPr="00815B6B">
        <w:t xml:space="preserve">от </w:t>
      </w:r>
      <w:r w:rsidR="00654368" w:rsidRPr="00815B6B">
        <w:t xml:space="preserve">префектуры СВАО –  </w:t>
      </w:r>
      <w:r w:rsidR="00DF6D85">
        <w:t xml:space="preserve">не присутствовали </w:t>
      </w:r>
    </w:p>
    <w:p w:rsidR="00110971" w:rsidRPr="00815B6B" w:rsidRDefault="00110971" w:rsidP="00C164CE">
      <w:pPr>
        <w:pStyle w:val="a3"/>
      </w:pPr>
      <w:r w:rsidRPr="00815B6B">
        <w:t>жители Бутырского района.</w:t>
      </w:r>
    </w:p>
    <w:p w:rsidR="00110971" w:rsidRPr="00815B6B" w:rsidRDefault="00110971" w:rsidP="00110971">
      <w:pPr>
        <w:pStyle w:val="a3"/>
      </w:pPr>
      <w:r w:rsidRPr="00815B6B">
        <w:t xml:space="preserve">Технический секретарь – Е.В. </w:t>
      </w:r>
      <w:proofErr w:type="spellStart"/>
      <w:r w:rsidRPr="00815B6B">
        <w:t>Штырков</w:t>
      </w:r>
      <w:proofErr w:type="spellEnd"/>
      <w:r w:rsidR="00C164CE" w:rsidRPr="00815B6B">
        <w:t>, аппарат Совета депутатов</w:t>
      </w:r>
      <w:r w:rsidRPr="00815B6B">
        <w:t>.</w:t>
      </w:r>
    </w:p>
    <w:p w:rsidR="0012120D" w:rsidRPr="00815B6B" w:rsidRDefault="0012120D" w:rsidP="0012120D">
      <w:pPr>
        <w:pStyle w:val="a3"/>
        <w:jc w:val="both"/>
      </w:pPr>
    </w:p>
    <w:p w:rsidR="00160D6D" w:rsidRPr="00815B6B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DF6D85" w:rsidRDefault="00DF6D85" w:rsidP="00654368">
      <w:pPr>
        <w:pStyle w:val="a3"/>
        <w:jc w:val="both"/>
      </w:pPr>
      <w:r>
        <w:rPr>
          <w:b/>
        </w:rPr>
        <w:t xml:space="preserve">Е.В. </w:t>
      </w:r>
      <w:proofErr w:type="spellStart"/>
      <w:r>
        <w:rPr>
          <w:b/>
        </w:rPr>
        <w:t>Штырков</w:t>
      </w:r>
      <w:proofErr w:type="spellEnd"/>
      <w:r>
        <w:rPr>
          <w:b/>
        </w:rPr>
        <w:t xml:space="preserve"> </w:t>
      </w:r>
      <w:r>
        <w:t>проинформировал присутствующих о том</w:t>
      </w:r>
      <w:r w:rsidR="008609B3">
        <w:t>,</w:t>
      </w:r>
      <w:r>
        <w:t xml:space="preserve"> что в соответствии с Решением</w:t>
      </w:r>
      <w:r w:rsidRPr="00DF6D85">
        <w:t xml:space="preserve"> Совета депутатов от 17.09.2018 № 01-04/13-8 </w:t>
      </w:r>
      <w:r>
        <w:t>«</w:t>
      </w:r>
      <w:r w:rsidRPr="00DF6D85">
        <w:t>О депутатском запросе по вопросу сверхнормативного потребления жителями ряда многоквартирных домов Бутырского района тепловой энергии в 2017 году</w:t>
      </w:r>
      <w:r>
        <w:t xml:space="preserve">» были направлены три запроса: в ГБУ ЕИРЦ, ПАО «МОЭК», ГБУ </w:t>
      </w:r>
      <w:proofErr w:type="spellStart"/>
      <w:r>
        <w:t>Жилищник</w:t>
      </w:r>
      <w:proofErr w:type="spellEnd"/>
      <w:r>
        <w:t xml:space="preserve"> Бутырского района.</w:t>
      </w:r>
    </w:p>
    <w:p w:rsidR="00654368" w:rsidRDefault="00DF6D85" w:rsidP="00654368">
      <w:pPr>
        <w:pStyle w:val="a3"/>
        <w:ind w:firstLine="567"/>
        <w:jc w:val="both"/>
      </w:pPr>
      <w:proofErr w:type="gramStart"/>
      <w:r>
        <w:lastRenderedPageBreak/>
        <w:t xml:space="preserve">ГБУ ЕИРЦ предоставило ответ, что из </w:t>
      </w:r>
      <w:r w:rsidR="008122C2">
        <w:t>17 неработающих ОДПУ, указанных в запроса, по состоянию на 10.10.2018 года, проблемы остались только по четырем, в связи с тем</w:t>
      </w:r>
      <w:r w:rsidR="00C04A23">
        <w:t>,</w:t>
      </w:r>
      <w:r w:rsidR="008122C2">
        <w:t xml:space="preserve"> что ОДУУ установлены на транзитных трубопроводах.</w:t>
      </w:r>
      <w:proofErr w:type="gramEnd"/>
      <w:r w:rsidR="008122C2">
        <w:t xml:space="preserve"> Вопросы, связанные с проведением работ по разгрузке транзитных трубопроводов, не относятся к компетенции ГБУ ЕИРЦ. Ответственность за эксплуатацию инженерных сетей и коммуникации МКД возложена на управляющую организацию. Это касается адресов: Бутырская, 86 (ГВС), Огородный, 21</w:t>
      </w:r>
      <w:proofErr w:type="gramStart"/>
      <w:r w:rsidR="008122C2">
        <w:t xml:space="preserve"> А</w:t>
      </w:r>
      <w:proofErr w:type="gramEnd"/>
      <w:r w:rsidR="008122C2">
        <w:t xml:space="preserve"> </w:t>
      </w:r>
      <w:proofErr w:type="spellStart"/>
      <w:r w:rsidR="008122C2">
        <w:t>кор</w:t>
      </w:r>
      <w:proofErr w:type="spellEnd"/>
      <w:r w:rsidR="008122C2">
        <w:t xml:space="preserve">. А (ЦО), Руставели 1/2  (ЦО), Руставели, д. 12/7 корп. Б (ЦО). </w:t>
      </w:r>
    </w:p>
    <w:p w:rsidR="008609B3" w:rsidRDefault="008609B3" w:rsidP="00654368">
      <w:pPr>
        <w:pStyle w:val="a3"/>
        <w:ind w:firstLine="567"/>
        <w:jc w:val="both"/>
      </w:pPr>
      <w:r>
        <w:t xml:space="preserve">ПАО «МОЭК» ответил, что следует обращаться на сайт ПАО «МОЭК» либо на горячую линию по общему номеру. </w:t>
      </w:r>
    </w:p>
    <w:p w:rsidR="008609B3" w:rsidRDefault="008609B3" w:rsidP="00654368">
      <w:pPr>
        <w:pStyle w:val="a3"/>
        <w:ind w:firstLine="567"/>
        <w:jc w:val="both"/>
      </w:pPr>
      <w:r>
        <w:t xml:space="preserve">ГБУ </w:t>
      </w:r>
      <w:proofErr w:type="spellStart"/>
      <w:r>
        <w:t>Жилищник</w:t>
      </w:r>
      <w:proofErr w:type="spellEnd"/>
      <w:r>
        <w:t xml:space="preserve"> Бутырского района не ответил не на один поставленный вопрос.</w:t>
      </w:r>
    </w:p>
    <w:p w:rsidR="008609B3" w:rsidRDefault="008609B3" w:rsidP="008609B3">
      <w:pPr>
        <w:pStyle w:val="a3"/>
        <w:ind w:firstLine="567"/>
        <w:jc w:val="both"/>
      </w:pPr>
      <w:proofErr w:type="gramStart"/>
      <w:r>
        <w:t>В соответствии со ст. 11 Закона г. Москвы от 25 февраля 2004 г. N 9 "О статусе депутата муниципального Собрания внутригородского муниципального образования в городе Москве"</w:t>
      </w:r>
      <w:r w:rsidR="004137CE">
        <w:t>, о</w:t>
      </w:r>
      <w:r w:rsidR="004137CE" w:rsidRPr="004137CE">
        <w:t>рганы государственной власти города Москвы, органы местного самоуправления, организации независимо от их организационно-правовой формы, общественные объединения, их должностные лица и руководители, к которым депутат обратился по вопросам депутатской деятельности, обязаны дать депутату ответ на</w:t>
      </w:r>
      <w:proofErr w:type="gramEnd"/>
      <w:r w:rsidR="004137CE" w:rsidRPr="004137CE">
        <w:t xml:space="preserve"> его обращение или предоставить запрашиваемые им документы или сведения в 15-дневный срок со дня получения обращения, если оно не требует дополнительного изучения или проверки</w:t>
      </w:r>
      <w:r w:rsidR="004137CE">
        <w:t>.</w:t>
      </w:r>
    </w:p>
    <w:p w:rsidR="004137CE" w:rsidRDefault="004137CE" w:rsidP="004137CE">
      <w:pPr>
        <w:pStyle w:val="a3"/>
        <w:ind w:firstLine="567"/>
        <w:jc w:val="both"/>
      </w:pPr>
      <w:r>
        <w:t>Федеральный закон от 17.01.1992 N 2202-1 (ред. от 11.10.2018) "О прокуратуре Российской Федерации" Статья 24. Представление прокурора:</w:t>
      </w:r>
    </w:p>
    <w:p w:rsidR="004137CE" w:rsidRDefault="004137CE" w:rsidP="004137CE">
      <w:pPr>
        <w:pStyle w:val="a3"/>
        <w:ind w:firstLine="567"/>
        <w:jc w:val="both"/>
      </w:pPr>
      <w:r>
        <w:t xml:space="preserve"> 1. Представление об устранении нарушений закона вносится прокурором или его заместителем в орган или должностному лицу, которые </w:t>
      </w:r>
      <w:proofErr w:type="gramStart"/>
      <w:r>
        <w:t>полномочны</w:t>
      </w:r>
      <w:proofErr w:type="gramEnd"/>
      <w:r>
        <w:t xml:space="preserve"> устранить допущенные нарушения, и подлежит безотлагательному рассмотрению.</w:t>
      </w:r>
    </w:p>
    <w:p w:rsidR="000E4F4A" w:rsidRPr="00815B6B" w:rsidRDefault="00B429D3" w:rsidP="004137CE">
      <w:pPr>
        <w:pStyle w:val="a3"/>
        <w:ind w:firstLine="567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6C68CF" w:rsidRPr="00815B6B" w:rsidRDefault="006C68CF" w:rsidP="0060256F">
      <w:pPr>
        <w:pStyle w:val="a3"/>
        <w:ind w:firstLine="567"/>
        <w:jc w:val="both"/>
      </w:pPr>
      <w:r w:rsidRPr="00815B6B">
        <w:t xml:space="preserve">1. </w:t>
      </w:r>
      <w:r w:rsidR="0060256F">
        <w:t xml:space="preserve">Проинформировать Совет депутатов о ходе выполнения </w:t>
      </w:r>
      <w:r w:rsidR="0060256F" w:rsidRPr="0060256F">
        <w:t>Решения Совета депутатов от 17.09.2018 № 01-04/13-8</w:t>
      </w:r>
      <w:r w:rsidR="0060256F">
        <w:t xml:space="preserve">, рассмотреть вариант обращения в Останкинскую межрайонную прокуратуру на предмет представления директору ГБУ </w:t>
      </w:r>
      <w:proofErr w:type="spellStart"/>
      <w:r w:rsidR="0060256F">
        <w:t>Жилищник</w:t>
      </w:r>
      <w:proofErr w:type="spellEnd"/>
      <w:r w:rsidR="0060256F">
        <w:t xml:space="preserve"> Бутырского района об устранении нарушения закона.</w:t>
      </w:r>
    </w:p>
    <w:p w:rsidR="00DC494A" w:rsidRDefault="00160D6D" w:rsidP="00160D6D">
      <w:pPr>
        <w:pStyle w:val="a3"/>
        <w:jc w:val="both"/>
      </w:pPr>
      <w:r w:rsidRPr="00815B6B">
        <w:t xml:space="preserve">    </w:t>
      </w:r>
    </w:p>
    <w:p w:rsidR="00160D6D" w:rsidRPr="00815B6B" w:rsidRDefault="00160D6D" w:rsidP="00160D6D">
      <w:pPr>
        <w:pStyle w:val="a3"/>
        <w:jc w:val="both"/>
      </w:pPr>
      <w:r w:rsidRPr="00815B6B">
        <w:t xml:space="preserve"> Проголосовали «за» единогласно.</w:t>
      </w:r>
    </w:p>
    <w:p w:rsidR="00160D6D" w:rsidRPr="00815B6B" w:rsidRDefault="00160D6D" w:rsidP="00160D6D">
      <w:pPr>
        <w:pStyle w:val="a3"/>
        <w:jc w:val="both"/>
      </w:pPr>
    </w:p>
    <w:p w:rsidR="00160D6D" w:rsidRPr="00815B6B" w:rsidRDefault="00160D6D" w:rsidP="00CE3148">
      <w:pPr>
        <w:pStyle w:val="a3"/>
        <w:ind w:firstLine="567"/>
        <w:jc w:val="both"/>
        <w:rPr>
          <w:b/>
        </w:rPr>
      </w:pPr>
      <w:r w:rsidRPr="00815B6B">
        <w:rPr>
          <w:b/>
        </w:rPr>
        <w:t>По втор</w:t>
      </w:r>
      <w:r w:rsidR="007D4C3A" w:rsidRPr="00815B6B">
        <w:rPr>
          <w:b/>
        </w:rPr>
        <w:t>ому вопросу слушали</w:t>
      </w:r>
      <w:r w:rsidR="00A07746" w:rsidRPr="00815B6B">
        <w:rPr>
          <w:b/>
        </w:rPr>
        <w:t>:</w:t>
      </w:r>
    </w:p>
    <w:p w:rsidR="00377E22" w:rsidRDefault="00A07746" w:rsidP="0060256F">
      <w:pPr>
        <w:pStyle w:val="a3"/>
        <w:jc w:val="both"/>
      </w:pPr>
      <w:r w:rsidRPr="00815B6B">
        <w:rPr>
          <w:b/>
        </w:rPr>
        <w:t xml:space="preserve">М.Н. </w:t>
      </w:r>
      <w:proofErr w:type="gramStart"/>
      <w:r w:rsidRPr="00815B6B">
        <w:rPr>
          <w:b/>
        </w:rPr>
        <w:t>Денежкина</w:t>
      </w:r>
      <w:proofErr w:type="gramEnd"/>
      <w:r w:rsidRPr="00815B6B">
        <w:t xml:space="preserve"> сообщила,</w:t>
      </w:r>
      <w:r w:rsidR="004D6B72" w:rsidRPr="00815B6B">
        <w:t xml:space="preserve"> что </w:t>
      </w:r>
      <w:r w:rsidR="0060256F">
        <w:t xml:space="preserve">на основе обращений жителей Бутырского района, можно сделать вывод об отсутствии в ГБУ </w:t>
      </w:r>
      <w:proofErr w:type="spellStart"/>
      <w:r w:rsidR="0060256F">
        <w:t>Жилищник</w:t>
      </w:r>
      <w:proofErr w:type="spellEnd"/>
      <w:r w:rsidR="0060256F">
        <w:t xml:space="preserve"> Бутырского района какой-либо программы энергосбережения (тепло-электроэнергия)</w:t>
      </w:r>
      <w:r w:rsidR="0016627A">
        <w:t>, системы мониторинга и анализа потребленной тепловой энергии.</w:t>
      </w:r>
    </w:p>
    <w:p w:rsidR="00F93A35" w:rsidRDefault="00F93A35" w:rsidP="0060256F">
      <w:pPr>
        <w:pStyle w:val="a3"/>
        <w:jc w:val="both"/>
      </w:pPr>
      <w:r w:rsidRPr="00782419">
        <w:rPr>
          <w:b/>
        </w:rPr>
        <w:t>Жители района</w:t>
      </w:r>
      <w:r>
        <w:t xml:space="preserve"> проинформировали присутствующих о следующем:</w:t>
      </w:r>
    </w:p>
    <w:p w:rsidR="00F93A35" w:rsidRDefault="00F93A35" w:rsidP="0060256F">
      <w:pPr>
        <w:pStyle w:val="a3"/>
        <w:jc w:val="both"/>
      </w:pPr>
      <w:r>
        <w:t xml:space="preserve">1. Огородный проезд </w:t>
      </w:r>
      <w:r w:rsidR="0016627A">
        <w:t xml:space="preserve">17. Температура воды в подающем трубопроводе 61,5 градусов, что соответствует минус 3 по погоде. По факту температура воздуха на улице была +17. Направлены многочисленные заявления в ГБУ </w:t>
      </w:r>
      <w:proofErr w:type="spellStart"/>
      <w:r w:rsidR="0016627A">
        <w:t>Жилищник</w:t>
      </w:r>
      <w:proofErr w:type="spellEnd"/>
      <w:r w:rsidR="0016627A">
        <w:t xml:space="preserve"> Бутырского района о перерасчете платы. Кроме того, объем давления подачи воды составляет 2 </w:t>
      </w:r>
      <w:proofErr w:type="spellStart"/>
      <w:proofErr w:type="gramStart"/>
      <w:r w:rsidR="0016627A">
        <w:t>атм</w:t>
      </w:r>
      <w:proofErr w:type="spellEnd"/>
      <w:proofErr w:type="gramEnd"/>
      <w:r w:rsidR="0016627A">
        <w:t xml:space="preserve">, при 0,8 </w:t>
      </w:r>
      <w:proofErr w:type="spellStart"/>
      <w:r w:rsidR="0016627A">
        <w:t>атм</w:t>
      </w:r>
      <w:proofErr w:type="spellEnd"/>
      <w:r w:rsidR="0016627A">
        <w:t xml:space="preserve"> в соседнем аналогичном доме. Ситуация с давлением и температурой п</w:t>
      </w:r>
      <w:r w:rsidR="00782419">
        <w:t>одачи воды не менялась в течение</w:t>
      </w:r>
      <w:r w:rsidR="0016627A">
        <w:t xml:space="preserve"> всего года. То есть это не разовая ошибка, а система. </w:t>
      </w:r>
    </w:p>
    <w:p w:rsidR="0016627A" w:rsidRDefault="0016627A" w:rsidP="0060256F">
      <w:pPr>
        <w:pStyle w:val="a3"/>
        <w:jc w:val="both"/>
      </w:pPr>
      <w:r>
        <w:t xml:space="preserve">2. Яблочкова 37А. Объем потребленный тепловой энергии за год в два раза превышает объем тепла </w:t>
      </w:r>
      <w:r w:rsidR="00782419">
        <w:t xml:space="preserve"> аналогичного дома (Яблочкова 41, Яблочкова 45). О</w:t>
      </w:r>
      <w:r w:rsidR="00782419" w:rsidRPr="00782419">
        <w:t xml:space="preserve">бъем давления подачи воды составляет 2 </w:t>
      </w:r>
      <w:proofErr w:type="spellStart"/>
      <w:proofErr w:type="gramStart"/>
      <w:r w:rsidR="00782419" w:rsidRPr="00782419">
        <w:t>атм</w:t>
      </w:r>
      <w:proofErr w:type="spellEnd"/>
      <w:proofErr w:type="gramEnd"/>
      <w:r w:rsidR="00782419" w:rsidRPr="00782419">
        <w:t xml:space="preserve">, при 0,8 </w:t>
      </w:r>
      <w:proofErr w:type="spellStart"/>
      <w:r w:rsidR="00782419" w:rsidRPr="00782419">
        <w:t>атм</w:t>
      </w:r>
      <w:proofErr w:type="spellEnd"/>
      <w:r w:rsidR="00782419" w:rsidRPr="00782419">
        <w:t xml:space="preserve"> в соседнем аналогичном доме.</w:t>
      </w:r>
      <w:r w:rsidR="00782419">
        <w:t xml:space="preserve"> На основании этого, стоимость услуг по отоплению в два раза выше, чем у аналогичного дома. Так как есть поле деятельности, ГБУ </w:t>
      </w:r>
      <w:proofErr w:type="spellStart"/>
      <w:r w:rsidR="00782419">
        <w:t>Жилищник</w:t>
      </w:r>
      <w:proofErr w:type="spellEnd"/>
      <w:r w:rsidR="00782419">
        <w:t xml:space="preserve"> Бутырского района, вместе проведения работ с ПАО «МОЭК», инициирует проведение общего собрания собственников жилья, с многочисленными вопросами по договору энергосбережения, который планирует к заключению между ГБУ </w:t>
      </w:r>
      <w:proofErr w:type="spellStart"/>
      <w:r w:rsidR="00782419">
        <w:t>Жилищник</w:t>
      </w:r>
      <w:proofErr w:type="spellEnd"/>
      <w:r w:rsidR="00782419">
        <w:t xml:space="preserve"> </w:t>
      </w:r>
      <w:proofErr w:type="gramStart"/>
      <w:r w:rsidR="00782419">
        <w:t>и ООО</w:t>
      </w:r>
      <w:proofErr w:type="gramEnd"/>
      <w:r w:rsidR="00782419">
        <w:t xml:space="preserve"> «Энергосбережение».</w:t>
      </w:r>
    </w:p>
    <w:p w:rsidR="0065286E" w:rsidRDefault="0065286E" w:rsidP="0060256F">
      <w:pPr>
        <w:pStyle w:val="a3"/>
        <w:jc w:val="both"/>
      </w:pPr>
      <w:r>
        <w:t xml:space="preserve">3. Руставели 8/13. Обобщил практику ПАО «МОЭК»: </w:t>
      </w:r>
    </w:p>
    <w:p w:rsidR="00782419" w:rsidRDefault="0065286E" w:rsidP="0060256F">
      <w:pPr>
        <w:pStyle w:val="a3"/>
        <w:jc w:val="both"/>
      </w:pPr>
      <w:r>
        <w:lastRenderedPageBreak/>
        <w:t xml:space="preserve">- </w:t>
      </w:r>
      <w:bookmarkStart w:id="0" w:name="_GoBack"/>
      <w:r w:rsidR="00BA53BF">
        <w:t>двукратное</w:t>
      </w:r>
      <w:r>
        <w:t xml:space="preserve"> и более увеличение давления подачи воды для отопления;</w:t>
      </w:r>
    </w:p>
    <w:p w:rsidR="0065286E" w:rsidRDefault="0065286E" w:rsidP="0060256F">
      <w:pPr>
        <w:pStyle w:val="a3"/>
        <w:jc w:val="both"/>
      </w:pPr>
      <w:r>
        <w:t>- подачи воды температурой превышающей установленной тепловой график;</w:t>
      </w:r>
    </w:p>
    <w:p w:rsidR="0065286E" w:rsidRDefault="0065286E" w:rsidP="0060256F">
      <w:pPr>
        <w:pStyle w:val="a3"/>
        <w:jc w:val="both"/>
      </w:pPr>
      <w:r>
        <w:t>- отсутствие автоматизированного регулирования;</w:t>
      </w:r>
    </w:p>
    <w:p w:rsidR="0065286E" w:rsidRDefault="0065286E" w:rsidP="0060256F">
      <w:pPr>
        <w:pStyle w:val="a3"/>
        <w:jc w:val="both"/>
      </w:pPr>
      <w:r>
        <w:t>- нарушение условий подачи на пр</w:t>
      </w:r>
      <w:r w:rsidR="00C04A23">
        <w:t>отяжении длительного времени (в течение</w:t>
      </w:r>
      <w:r>
        <w:t xml:space="preserve"> всего отопительного сезона);</w:t>
      </w:r>
    </w:p>
    <w:p w:rsidR="0065286E" w:rsidRDefault="0065286E" w:rsidP="0060256F">
      <w:pPr>
        <w:pStyle w:val="a3"/>
        <w:jc w:val="both"/>
      </w:pPr>
      <w:r>
        <w:t>- безосновательное подписание ДЖКХ г. Москвы температурного графика на 2018/2019 гг.;</w:t>
      </w:r>
    </w:p>
    <w:p w:rsidR="0065286E" w:rsidRDefault="0065286E" w:rsidP="0060256F">
      <w:pPr>
        <w:pStyle w:val="a3"/>
        <w:jc w:val="both"/>
      </w:pPr>
      <w:r>
        <w:t xml:space="preserve">- подписание договора подачи по принципу «бери или плати», когда плательщики оплачивают потребление не по счетчику, а по минимальному уровню, установленного температурным графиком.  </w:t>
      </w:r>
    </w:p>
    <w:bookmarkEnd w:id="0"/>
    <w:p w:rsidR="00782419" w:rsidRDefault="00782419" w:rsidP="0060256F">
      <w:pPr>
        <w:pStyle w:val="a3"/>
        <w:jc w:val="both"/>
      </w:pPr>
      <w:r w:rsidRPr="00782419">
        <w:rPr>
          <w:b/>
        </w:rPr>
        <w:t xml:space="preserve">Е.В. </w:t>
      </w:r>
      <w:proofErr w:type="spellStart"/>
      <w:r w:rsidRPr="00782419">
        <w:rPr>
          <w:b/>
        </w:rPr>
        <w:t>Штырков</w:t>
      </w:r>
      <w:proofErr w:type="spellEnd"/>
      <w:r>
        <w:t xml:space="preserve"> высказал сомнение в правомочности вынесение на рассмотрение подобных вопросов ГБУ </w:t>
      </w:r>
      <w:proofErr w:type="spellStart"/>
      <w:r>
        <w:t>Жилищник</w:t>
      </w:r>
      <w:proofErr w:type="spellEnd"/>
      <w:r>
        <w:t>. Есть сом</w:t>
      </w:r>
      <w:r w:rsidR="0065286E">
        <w:t>н</w:t>
      </w:r>
      <w:r>
        <w:t xml:space="preserve">ение в адекватности оценки последствий заключения договора. Нет </w:t>
      </w:r>
      <w:r w:rsidR="0065286E">
        <w:t xml:space="preserve">материальной ответственности </w:t>
      </w:r>
      <w:r>
        <w:t>за последствия заключения договора.</w:t>
      </w:r>
    </w:p>
    <w:p w:rsidR="00782419" w:rsidRDefault="00782419" w:rsidP="0060256F">
      <w:pPr>
        <w:pStyle w:val="a3"/>
        <w:jc w:val="both"/>
      </w:pPr>
      <w:r w:rsidRPr="00782419">
        <w:rPr>
          <w:b/>
        </w:rPr>
        <w:t xml:space="preserve">Э.С. </w:t>
      </w:r>
      <w:proofErr w:type="spellStart"/>
      <w:r w:rsidRPr="00782419">
        <w:rPr>
          <w:b/>
        </w:rPr>
        <w:t>Топырик</w:t>
      </w:r>
      <w:proofErr w:type="spellEnd"/>
      <w:r>
        <w:t xml:space="preserve"> пообещала до 26.10.2018 получить юридическое заключение о </w:t>
      </w:r>
      <w:r w:rsidRPr="00782419">
        <w:t xml:space="preserve">правомочности вынесение на рассмотрение подобных вопросов ГБУ </w:t>
      </w:r>
      <w:proofErr w:type="spellStart"/>
      <w:r w:rsidRPr="00782419">
        <w:t>Жилищник</w:t>
      </w:r>
      <w:proofErr w:type="spellEnd"/>
      <w:r w:rsidRPr="00782419">
        <w:t>.</w:t>
      </w:r>
    </w:p>
    <w:p w:rsidR="0065286E" w:rsidRDefault="0065286E" w:rsidP="0060256F">
      <w:pPr>
        <w:pStyle w:val="a3"/>
        <w:jc w:val="both"/>
      </w:pPr>
      <w:r w:rsidRPr="0065286E">
        <w:rPr>
          <w:b/>
        </w:rPr>
        <w:t xml:space="preserve">А.В. </w:t>
      </w:r>
      <w:proofErr w:type="spellStart"/>
      <w:r w:rsidRPr="0065286E">
        <w:rPr>
          <w:b/>
        </w:rPr>
        <w:t>Белавская</w:t>
      </w:r>
      <w:proofErr w:type="spellEnd"/>
      <w:r>
        <w:t xml:space="preserve"> сообщала, что формально получив ответ на свой запрос о порядке выбора</w:t>
      </w:r>
      <w:r w:rsidR="00BA53BF">
        <w:t xml:space="preserve"> энергосберегающей компании, по </w:t>
      </w:r>
      <w:r>
        <w:t>сути</w:t>
      </w:r>
      <w:r w:rsidR="00BA53BF">
        <w:t>,</w:t>
      </w:r>
      <w:r>
        <w:t xml:space="preserve"> ответ на него не получила. ГБУ </w:t>
      </w:r>
      <w:proofErr w:type="spellStart"/>
      <w:r>
        <w:t>Жилищник</w:t>
      </w:r>
      <w:proofErr w:type="spellEnd"/>
      <w:r>
        <w:t xml:space="preserve"> Бутырского района не смогло ответить на </w:t>
      </w:r>
      <w:proofErr w:type="gramStart"/>
      <w:r>
        <w:t>вопрос</w:t>
      </w:r>
      <w:proofErr w:type="gramEnd"/>
      <w:r w:rsidR="00061F4E">
        <w:t>: какие основания</w:t>
      </w:r>
      <w:r w:rsidR="00BA53BF">
        <w:t xml:space="preserve"> повлияли на выбор ООО «Энергосбережение»?</w:t>
      </w:r>
      <w:r>
        <w:t xml:space="preserve"> </w:t>
      </w:r>
    </w:p>
    <w:p w:rsidR="0065286E" w:rsidRDefault="00BA53BF" w:rsidP="0060256F">
      <w:pPr>
        <w:pStyle w:val="a3"/>
        <w:jc w:val="both"/>
      </w:pPr>
      <w:r>
        <w:t>Задан</w:t>
      </w:r>
      <w:r w:rsidR="0065286E">
        <w:t xml:space="preserve"> вопрос</w:t>
      </w:r>
      <w:r>
        <w:t xml:space="preserve"> Префектуре (Э.С. </w:t>
      </w:r>
      <w:proofErr w:type="spellStart"/>
      <w:r>
        <w:t>Торпырик</w:t>
      </w:r>
      <w:proofErr w:type="spellEnd"/>
      <w:r>
        <w:t>)</w:t>
      </w:r>
      <w:r w:rsidR="0065286E">
        <w:t xml:space="preserve"> почему ГБУ </w:t>
      </w:r>
      <w:proofErr w:type="spellStart"/>
      <w:r w:rsidR="0065286E">
        <w:t>Жилищник</w:t>
      </w:r>
      <w:proofErr w:type="spellEnd"/>
      <w:r w:rsidR="0065286E">
        <w:t xml:space="preserve"> не проводит мероприятия по дополнительному заработку за счет законных услуг населению? </w:t>
      </w:r>
      <w:r>
        <w:t xml:space="preserve">Почему нет ясных и понятных программ энергосбережения в районе? Каким образом ГБУ </w:t>
      </w:r>
      <w:proofErr w:type="spellStart"/>
      <w:r>
        <w:t>Жилищник</w:t>
      </w:r>
      <w:proofErr w:type="spellEnd"/>
      <w:r>
        <w:t xml:space="preserve"> Бутырского района может изменить договор с ПАО «МОЭК»? </w:t>
      </w:r>
    </w:p>
    <w:p w:rsidR="00377E22" w:rsidRPr="00815B6B" w:rsidRDefault="00377E22" w:rsidP="00815B6B">
      <w:pPr>
        <w:pStyle w:val="a3"/>
        <w:jc w:val="both"/>
      </w:pPr>
    </w:p>
    <w:p w:rsidR="00C164CE" w:rsidRPr="00815B6B" w:rsidRDefault="00C164CE" w:rsidP="00160D6D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E20CEF" w:rsidRDefault="00C164CE" w:rsidP="003A40B7">
      <w:pPr>
        <w:pStyle w:val="a3"/>
        <w:jc w:val="both"/>
      </w:pPr>
      <w:r w:rsidRPr="00815B6B">
        <w:t xml:space="preserve">1. </w:t>
      </w:r>
      <w:r w:rsidR="00BA53BF">
        <w:t>Поручить председателю комиссии М.Н. Денежкиной направить обращение в префектуру, а также выписку из протокола, по вопросам, рассмотренным на данном заседании.</w:t>
      </w:r>
    </w:p>
    <w:p w:rsidR="00DC494A" w:rsidRDefault="00DC494A" w:rsidP="00DC494A">
      <w:pPr>
        <w:pStyle w:val="a3"/>
        <w:tabs>
          <w:tab w:val="left" w:pos="3580"/>
        </w:tabs>
        <w:jc w:val="both"/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3A40B7" w:rsidRDefault="003A40B7" w:rsidP="003A40B7">
      <w:pPr>
        <w:pStyle w:val="a3"/>
        <w:jc w:val="both"/>
      </w:pPr>
    </w:p>
    <w:p w:rsidR="003A40B7" w:rsidRPr="003A40B7" w:rsidRDefault="003A40B7" w:rsidP="003A40B7">
      <w:pPr>
        <w:pStyle w:val="a3"/>
        <w:jc w:val="both"/>
        <w:rPr>
          <w:b/>
        </w:rPr>
      </w:pPr>
      <w:r w:rsidRPr="003A40B7">
        <w:rPr>
          <w:b/>
        </w:rPr>
        <w:t>По третьему вопросу.</w:t>
      </w:r>
    </w:p>
    <w:p w:rsidR="00EE1F96" w:rsidRDefault="00BA53BF" w:rsidP="00E326DC">
      <w:pPr>
        <w:pStyle w:val="a3"/>
        <w:tabs>
          <w:tab w:val="left" w:pos="3580"/>
        </w:tabs>
        <w:jc w:val="both"/>
      </w:pPr>
      <w:proofErr w:type="gramStart"/>
      <w:r w:rsidRPr="0065286E">
        <w:rPr>
          <w:b/>
        </w:rPr>
        <w:t xml:space="preserve">А.В. </w:t>
      </w:r>
      <w:proofErr w:type="spellStart"/>
      <w:r w:rsidRPr="0065286E">
        <w:rPr>
          <w:b/>
        </w:rPr>
        <w:t>Белавская</w:t>
      </w:r>
      <w:proofErr w:type="spellEnd"/>
      <w:r>
        <w:t xml:space="preserve"> предложила </w:t>
      </w:r>
      <w:r w:rsidR="00283A8E">
        <w:t xml:space="preserve">направить в </w:t>
      </w:r>
      <w:r w:rsidR="00E326DC">
        <w:t>Управ</w:t>
      </w:r>
      <w:r w:rsidR="00283A8E">
        <w:t>у</w:t>
      </w:r>
      <w:r w:rsidR="00E326DC">
        <w:t xml:space="preserve"> района Бутырский включить в общий перечень дворовых территорий по благоустройству на 2019 года спортивные площадки: ул. Яблочкова, д.23, ул. Яблочкова, д.29, ул. Яблочкова, д.35.</w:t>
      </w:r>
      <w:proofErr w:type="gramEnd"/>
    </w:p>
    <w:p w:rsidR="00E326DC" w:rsidRDefault="00E326DC" w:rsidP="00E326DC">
      <w:pPr>
        <w:pStyle w:val="a3"/>
        <w:tabs>
          <w:tab w:val="left" w:pos="3580"/>
        </w:tabs>
        <w:jc w:val="both"/>
      </w:pPr>
      <w:r>
        <w:t>Жители попросили в много</w:t>
      </w:r>
      <w:r w:rsidR="00EE4AFD">
        <w:t xml:space="preserve">функциональных площадках вывесить график занятий по видам спорта, готовы оказать консультационную помощь представителям Управы по организации проекта благоустройства. </w:t>
      </w:r>
    </w:p>
    <w:p w:rsidR="00BA53BF" w:rsidRDefault="00BA53BF" w:rsidP="00BA53BF">
      <w:pPr>
        <w:pStyle w:val="a3"/>
        <w:tabs>
          <w:tab w:val="left" w:pos="3580"/>
        </w:tabs>
        <w:jc w:val="both"/>
      </w:pPr>
    </w:p>
    <w:p w:rsidR="00EE1F96" w:rsidRPr="00815B6B" w:rsidRDefault="00EE1F96" w:rsidP="00EE1F96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3F30FE" w:rsidRDefault="00EE1F96" w:rsidP="00EE4AFD">
      <w:pPr>
        <w:pStyle w:val="a3"/>
        <w:jc w:val="both"/>
      </w:pPr>
      <w:r w:rsidRPr="00815B6B">
        <w:t xml:space="preserve">1. </w:t>
      </w:r>
      <w:r w:rsidR="00EE4AFD">
        <w:t xml:space="preserve">Направить письмо в Управу Бутырского района </w:t>
      </w:r>
      <w:r w:rsidR="00283A8E">
        <w:t xml:space="preserve"> о включении </w:t>
      </w:r>
      <w:r w:rsidR="00283A8E" w:rsidRPr="00283A8E">
        <w:t>в общий перечень дворовых территорий по благоустройству на 2019 года спортивные площадки: ул. Яблочкова, д.23, ул. Яблочкова, д.29, ул. Яблочкова, д.35.</w:t>
      </w:r>
      <w:r w:rsidR="00EE4AFD">
        <w:t xml:space="preserve"> </w:t>
      </w:r>
    </w:p>
    <w:p w:rsidR="00EE1F96" w:rsidRDefault="00EE1F96" w:rsidP="003A40B7">
      <w:pPr>
        <w:pStyle w:val="a3"/>
        <w:tabs>
          <w:tab w:val="left" w:pos="3580"/>
        </w:tabs>
        <w:jc w:val="both"/>
        <w:rPr>
          <w:b/>
        </w:rPr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DC494A" w:rsidRPr="00EE1F96" w:rsidRDefault="00DC494A" w:rsidP="003A40B7">
      <w:pPr>
        <w:pStyle w:val="a3"/>
        <w:tabs>
          <w:tab w:val="left" w:pos="3580"/>
        </w:tabs>
        <w:jc w:val="both"/>
        <w:rPr>
          <w:b/>
        </w:rPr>
      </w:pPr>
    </w:p>
    <w:p w:rsidR="00DC494A" w:rsidRPr="00DC494A" w:rsidRDefault="00DC494A" w:rsidP="00160D6D">
      <w:pPr>
        <w:pStyle w:val="a3"/>
        <w:jc w:val="both"/>
      </w:pPr>
    </w:p>
    <w:p w:rsidR="007D4C3A" w:rsidRPr="00815B6B" w:rsidRDefault="007D4C3A" w:rsidP="007D4C3A">
      <w:pPr>
        <w:pStyle w:val="a3"/>
      </w:pPr>
      <w:r w:rsidRPr="00815B6B">
        <w:t xml:space="preserve">Председатель                                                  ______________  </w:t>
      </w:r>
      <w:r w:rsidR="00E20CEF" w:rsidRPr="00815B6B">
        <w:t xml:space="preserve">М.Н. </w:t>
      </w:r>
      <w:r w:rsidRPr="00815B6B">
        <w:t xml:space="preserve">Денежкина </w:t>
      </w:r>
    </w:p>
    <w:p w:rsidR="007D4C3A" w:rsidRDefault="007D4C3A" w:rsidP="007D4C3A">
      <w:pPr>
        <w:pStyle w:val="a3"/>
      </w:pPr>
    </w:p>
    <w:p w:rsidR="00C51FB6" w:rsidRPr="00815B6B" w:rsidRDefault="00C51FB6" w:rsidP="007D4C3A">
      <w:pPr>
        <w:pStyle w:val="a3"/>
      </w:pPr>
    </w:p>
    <w:p w:rsidR="007D4C3A" w:rsidRPr="00815B6B" w:rsidRDefault="00E20CEF" w:rsidP="007D4C3A">
      <w:pPr>
        <w:pStyle w:val="a3"/>
      </w:pPr>
      <w:r w:rsidRPr="00815B6B">
        <w:t>Технический секретарь</w:t>
      </w:r>
      <w:r w:rsidR="007D4C3A" w:rsidRPr="00815B6B">
        <w:t xml:space="preserve">                                     ______________  </w:t>
      </w:r>
      <w:r w:rsidRPr="00815B6B">
        <w:t xml:space="preserve">Е.В. </w:t>
      </w:r>
      <w:proofErr w:type="spellStart"/>
      <w:r w:rsidRPr="00815B6B">
        <w:t>Штырков</w:t>
      </w:r>
      <w:proofErr w:type="spellEnd"/>
    </w:p>
    <w:p w:rsidR="007D4C3A" w:rsidRPr="00815B6B" w:rsidRDefault="007D4C3A" w:rsidP="007D4C3A">
      <w:pPr>
        <w:pStyle w:val="a3"/>
      </w:pPr>
    </w:p>
    <w:sectPr w:rsidR="007D4C3A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61F4E"/>
    <w:rsid w:val="000754EC"/>
    <w:rsid w:val="000E4F4A"/>
    <w:rsid w:val="00110971"/>
    <w:rsid w:val="0012120D"/>
    <w:rsid w:val="00160D6D"/>
    <w:rsid w:val="0016627A"/>
    <w:rsid w:val="001A3E6A"/>
    <w:rsid w:val="00213815"/>
    <w:rsid w:val="00283A8E"/>
    <w:rsid w:val="00377E22"/>
    <w:rsid w:val="003A40B7"/>
    <w:rsid w:val="003F30FE"/>
    <w:rsid w:val="004137CE"/>
    <w:rsid w:val="004D6B72"/>
    <w:rsid w:val="005919FD"/>
    <w:rsid w:val="005A7E5A"/>
    <w:rsid w:val="005C5815"/>
    <w:rsid w:val="0060256F"/>
    <w:rsid w:val="00637EEC"/>
    <w:rsid w:val="0065286E"/>
    <w:rsid w:val="00654368"/>
    <w:rsid w:val="00665C00"/>
    <w:rsid w:val="006C68CF"/>
    <w:rsid w:val="006F62FE"/>
    <w:rsid w:val="00703CCA"/>
    <w:rsid w:val="00782419"/>
    <w:rsid w:val="007B5602"/>
    <w:rsid w:val="007D4C3A"/>
    <w:rsid w:val="008122C2"/>
    <w:rsid w:val="00815B6B"/>
    <w:rsid w:val="00832D67"/>
    <w:rsid w:val="008609B3"/>
    <w:rsid w:val="008C7D0F"/>
    <w:rsid w:val="009236F1"/>
    <w:rsid w:val="009A464C"/>
    <w:rsid w:val="009B1F8E"/>
    <w:rsid w:val="00A07746"/>
    <w:rsid w:val="00B1638B"/>
    <w:rsid w:val="00B429D3"/>
    <w:rsid w:val="00B45E66"/>
    <w:rsid w:val="00B670A9"/>
    <w:rsid w:val="00BA53BF"/>
    <w:rsid w:val="00BF2476"/>
    <w:rsid w:val="00C04A23"/>
    <w:rsid w:val="00C164CE"/>
    <w:rsid w:val="00C41422"/>
    <w:rsid w:val="00C51FB6"/>
    <w:rsid w:val="00CE3148"/>
    <w:rsid w:val="00D36218"/>
    <w:rsid w:val="00DC494A"/>
    <w:rsid w:val="00DF6D85"/>
    <w:rsid w:val="00E20CEF"/>
    <w:rsid w:val="00E326DC"/>
    <w:rsid w:val="00EE1F96"/>
    <w:rsid w:val="00EE4AFD"/>
    <w:rsid w:val="00F37C0C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61C8-E8FF-41C5-9BEB-B3A212E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4</cp:revision>
  <dcterms:created xsi:type="dcterms:W3CDTF">2018-10-23T15:13:00Z</dcterms:created>
  <dcterms:modified xsi:type="dcterms:W3CDTF">2018-10-26T11:26:00Z</dcterms:modified>
</cp:coreProperties>
</file>