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4A3F88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11.01.2016г.  № 02-01-06/</w:t>
      </w:r>
      <w:bookmarkStart w:id="0" w:name="_GoBack"/>
      <w:bookmarkEnd w:id="0"/>
      <w:r w:rsidR="00C63944">
        <w:rPr>
          <w:rFonts w:ascii="Times New Roman" w:hAnsi="Times New Roman"/>
          <w:sz w:val="28"/>
          <w:szCs w:val="28"/>
        </w:rPr>
        <w:t>6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="00CA6FF3">
        <w:rPr>
          <w:rFonts w:ascii="Times New Roman" w:hAnsi="Times New Roman"/>
          <w:b/>
          <w:sz w:val="28"/>
          <w:szCs w:val="28"/>
        </w:rPr>
        <w:t>Бутырский</w:t>
      </w:r>
      <w:proofErr w:type="gramEnd"/>
    </w:p>
    <w:p w:rsidR="00C63944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кадровой работе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C63944">
        <w:rPr>
          <w:rFonts w:ascii="Times New Roman" w:hAnsi="Times New Roman"/>
          <w:sz w:val="28"/>
          <w:szCs w:val="28"/>
        </w:rPr>
        <w:t>целях исполнения законов и иных нормативных правовых актов Российской Федерации и города Москвы, Устава муниципального округа Бутырский, решений Совета депутатов муниципального округа Бутырский, Регламента, постановлений и распоряжений аппарата Совета депутатов: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427B" w:rsidRPr="0048427B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Муниципальным служащим аппарата Совета </w:t>
      </w:r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CA6FF3" w:rsidRPr="00CA6FF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48427B" w:rsidRPr="00484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кадровой работе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CA6FF3">
        <w:rPr>
          <w:rFonts w:ascii="Times New Roman" w:hAnsi="Times New Roman"/>
          <w:sz w:val="28"/>
          <w:szCs w:val="28"/>
        </w:rPr>
        <w:t xml:space="preserve">консультанта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CA6FF3">
        <w:rPr>
          <w:rFonts w:ascii="Times New Roman" w:hAnsi="Times New Roman"/>
          <w:sz w:val="28"/>
          <w:szCs w:val="28"/>
        </w:rPr>
        <w:t xml:space="preserve">Калугину Оксану Михайловну. 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Бутырский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A3F88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2015-09-24T06:34:00Z</dcterms:created>
  <dcterms:modified xsi:type="dcterms:W3CDTF">2016-01-11T08:27:00Z</dcterms:modified>
</cp:coreProperties>
</file>