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42" w:rsidRDefault="00166542" w:rsidP="002F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66542" w:rsidRDefault="00166542" w:rsidP="002F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66542" w:rsidRDefault="00166542" w:rsidP="002F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66542" w:rsidRDefault="00166542" w:rsidP="002F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166542" w:rsidRPr="00441FD2" w:rsidRDefault="00B46F45" w:rsidP="006D30BD">
      <w:pPr>
        <w:spacing w:after="0"/>
        <w:jc w:val="center"/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</w:pPr>
      <w:r>
        <w:rPr>
          <w:rFonts w:ascii="Times New Roman" w:eastAsia="Times New Roman" w:hAnsi="Times New Roman" w:cs="Times New Roman"/>
          <w:b/>
          <w:sz w:val="66"/>
          <w:szCs w:val="66"/>
          <w:lang w:eastAsia="ru-RU"/>
        </w:rPr>
        <w:t>ОТЧЕТ</w:t>
      </w:r>
    </w:p>
    <w:p w:rsidR="00166542" w:rsidRPr="00166542" w:rsidRDefault="002F2D07" w:rsidP="006D30BD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665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главы управы </w:t>
      </w:r>
    </w:p>
    <w:p w:rsidR="00004639" w:rsidRDefault="002F2D07" w:rsidP="006D30BD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665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Бутырского района </w:t>
      </w:r>
      <w:r w:rsidRPr="001665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br/>
        <w:t xml:space="preserve">о результатах деятельности </w:t>
      </w:r>
    </w:p>
    <w:p w:rsidR="00004639" w:rsidRDefault="002F2D07" w:rsidP="006D30BD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665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управы района города Москвы </w:t>
      </w:r>
    </w:p>
    <w:p w:rsidR="00571F49" w:rsidRDefault="00B95C80" w:rsidP="006D30BD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</w:t>
      </w:r>
      <w:r w:rsidR="002F2D07" w:rsidRPr="001665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201</w:t>
      </w:r>
      <w:r w:rsidR="00C14E53" w:rsidRPr="001665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5</w:t>
      </w:r>
      <w:r w:rsidR="002F2D07" w:rsidRPr="001665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оду</w:t>
      </w:r>
      <w:r w:rsidR="002F2D07" w:rsidRPr="0016654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2F2D07" w:rsidRPr="002F2D07" w:rsidRDefault="002F2D07" w:rsidP="002F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3855" w:rsidRPr="008F1770" w:rsidRDefault="00803855" w:rsidP="005B7F61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7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Вся деятельность структурных подразделений управы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Бутырского </w:t>
      </w:r>
      <w:r w:rsidRPr="008F1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была направлена на реализацию </w:t>
      </w:r>
      <w:r w:rsidRPr="008F1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«Программы комплексного развития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Бутырского</w:t>
      </w:r>
      <w:r w:rsidRPr="008F1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города Москвы на 201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F17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год»</w:t>
      </w:r>
      <w:r w:rsidRPr="008F1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обеспечения стабильного и сбалансированного развития района.</w:t>
      </w:r>
    </w:p>
    <w:p w:rsidR="008439EA" w:rsidRPr="008439EA" w:rsidRDefault="005B7F61" w:rsidP="00843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9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Москвы от 10.09.2012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474-ПП "О порядке ежегодного заслушивания Советом депутатов муниципального округа отчета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4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правы района и информации руководителей городских организаций"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представлены о</w:t>
      </w:r>
      <w:r w:rsidR="008439EA" w:rsidRPr="00843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9EA" w:rsidRPr="0084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439EA" w:rsidRPr="0084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управы </w:t>
      </w:r>
      <w:r w:rsidR="008439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Бутырского</w:t>
      </w:r>
      <w:r w:rsidR="008439EA" w:rsidRPr="0084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города Москвы в 201</w:t>
      </w:r>
      <w:r w:rsidR="008439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9EA" w:rsidRPr="0084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39EA" w:rsidRDefault="008439EA" w:rsidP="0084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D07" w:rsidRPr="009F1236" w:rsidRDefault="008439EA" w:rsidP="008439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сфере б</w:t>
      </w:r>
      <w:r w:rsidR="008C4663" w:rsidRPr="009F1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лагоустройств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8C4663" w:rsidRPr="009F1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жилищно-коммунального хозяйств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8C4663" w:rsidRPr="009F1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C4663" w:rsidRPr="009F1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празднично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</w:t>
      </w:r>
      <w:r w:rsidR="008C4663" w:rsidRPr="009F1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оформлени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</w:p>
    <w:p w:rsidR="008C4663" w:rsidRPr="008C4663" w:rsidRDefault="008C4663" w:rsidP="008C4663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2D07" w:rsidRPr="008C4663" w:rsidRDefault="002F2D07" w:rsidP="008C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дворовых территорий</w:t>
      </w:r>
    </w:p>
    <w:p w:rsidR="0043372F" w:rsidRPr="002F2D07" w:rsidRDefault="00803855" w:rsidP="000E4F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Бутырском районе  </w:t>
      </w:r>
      <w:r w:rsidRPr="00803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977B7">
        <w:rPr>
          <w:rFonts w:ascii="Times New Roman" w:eastAsia="Times New Roman" w:hAnsi="Times New Roman" w:cs="Times New Roman"/>
          <w:sz w:val="28"/>
          <w:szCs w:val="24"/>
          <w:lang w:eastAsia="ru-RU"/>
        </w:rPr>
        <w:t>бщая п</w:t>
      </w:r>
      <w:r w:rsidR="0043372F" w:rsidRPr="004F1F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лощадь </w:t>
      </w:r>
      <w:r w:rsidR="004337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дворовой </w:t>
      </w:r>
      <w:r w:rsidR="0043372F" w:rsidRPr="002F2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</w:t>
      </w:r>
      <w:r w:rsidR="00441F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- </w:t>
      </w:r>
      <w:r w:rsidR="0043372F" w:rsidRPr="002F2D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3372F" w:rsidRPr="00441F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971577</w:t>
      </w:r>
      <w:r w:rsidR="0043372F" w:rsidRPr="00E864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43372F" w:rsidRPr="002F2D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кв.м</w:t>
      </w:r>
      <w:proofErr w:type="spellEnd"/>
    </w:p>
    <w:p w:rsidR="0071449D" w:rsidRPr="002F2D07" w:rsidRDefault="0071449D" w:rsidP="002F2D0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5258B" w:rsidRDefault="00C14E53" w:rsidP="00952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дворовых территорий </w:t>
      </w:r>
    </w:p>
    <w:p w:rsidR="002F2D07" w:rsidRPr="00166FB4" w:rsidRDefault="00166FB4" w:rsidP="00952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C14E53" w:rsidRPr="001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социально-экономического развития района</w:t>
      </w:r>
    </w:p>
    <w:p w:rsidR="001120D9" w:rsidRDefault="001120D9" w:rsidP="0093627D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</w:t>
      </w:r>
      <w:r w:rsidR="0016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166FB4" w:rsidRPr="00480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социально-экономического развития</w:t>
      </w:r>
      <w:r w:rsidR="0016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</w:t>
      </w:r>
      <w:r w:rsidR="00952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объеме</w:t>
      </w:r>
      <w:r w:rsidR="009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3627D" w:rsidRPr="0093627D">
        <w:rPr>
          <w:rFonts w:ascii="Times New Roman" w:hAnsi="Times New Roman" w:cs="Times New Roman"/>
          <w:b/>
          <w:sz w:val="28"/>
          <w:szCs w:val="28"/>
        </w:rPr>
        <w:t>3 970,34 тыс.</w:t>
      </w:r>
      <w:r w:rsidR="0093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27D" w:rsidRPr="0093627D">
        <w:rPr>
          <w:rFonts w:ascii="Times New Roman" w:hAnsi="Times New Roman" w:cs="Times New Roman"/>
          <w:b/>
          <w:sz w:val="28"/>
          <w:szCs w:val="28"/>
        </w:rPr>
        <w:t>руб.</w:t>
      </w:r>
      <w:r w:rsidR="0093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27D" w:rsidRPr="0093627D">
        <w:rPr>
          <w:rFonts w:ascii="Times New Roman" w:hAnsi="Times New Roman" w:cs="Times New Roman"/>
          <w:sz w:val="28"/>
          <w:szCs w:val="28"/>
        </w:rPr>
        <w:t>проведено</w:t>
      </w:r>
      <w:r w:rsidR="0093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благоустройство </w:t>
      </w:r>
      <w:r w:rsidR="002A6CF8" w:rsidRPr="00797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трех</w:t>
      </w:r>
      <w:r w:rsidR="002A6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дворовых территорий</w:t>
      </w:r>
      <w:r w:rsidR="00520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6F45" w:rsidRDefault="00B46F45" w:rsidP="00B46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выполнены работы по следующим адресам:</w:t>
      </w:r>
    </w:p>
    <w:p w:rsidR="00B46F45" w:rsidRPr="005205E5" w:rsidRDefault="00B46F45" w:rsidP="00B46F45">
      <w:pPr>
        <w:pStyle w:val="a3"/>
        <w:numPr>
          <w:ilvl w:val="0"/>
          <w:numId w:val="24"/>
        </w:numPr>
        <w:shd w:val="clear" w:color="auto" w:fill="FFFFFF"/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proofErr w:type="spellStart"/>
      <w:r w:rsidRPr="0052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Милашенкова</w:t>
      </w:r>
      <w:proofErr w:type="spellEnd"/>
      <w:r w:rsidRPr="0052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д.12Б:</w:t>
      </w:r>
    </w:p>
    <w:p w:rsidR="00B46F45" w:rsidRPr="00BD0680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ограждений спортивной площадки </w:t>
      </w:r>
      <w:r w:rsidRPr="00BD0680">
        <w:rPr>
          <w:sz w:val="24"/>
          <w:szCs w:val="24"/>
        </w:rPr>
        <w:t xml:space="preserve">– </w:t>
      </w:r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 </w:t>
      </w:r>
      <w:proofErr w:type="spellStart"/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F45" w:rsidRPr="00BD0680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наливного полиуретанового покрытия – 700 </w:t>
      </w:r>
      <w:proofErr w:type="spellStart"/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B46F45" w:rsidRPr="00BD0680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хоккейных ворот </w:t>
      </w:r>
      <w:r w:rsidRPr="00BD0680">
        <w:rPr>
          <w:sz w:val="24"/>
          <w:szCs w:val="24"/>
        </w:rPr>
        <w:t>–</w:t>
      </w:r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шт.</w:t>
      </w:r>
    </w:p>
    <w:p w:rsidR="00B46F45" w:rsidRPr="00BD0680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опор освещения – 4 </w:t>
      </w:r>
      <w:proofErr w:type="spellStart"/>
      <w:proofErr w:type="gramStart"/>
      <w:r w:rsidRPr="00BD0680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B46F45" w:rsidRPr="005205E5" w:rsidRDefault="00B46F45" w:rsidP="00B46F45">
      <w:pPr>
        <w:pStyle w:val="a3"/>
        <w:numPr>
          <w:ilvl w:val="0"/>
          <w:numId w:val="24"/>
        </w:numPr>
        <w:shd w:val="clear" w:color="auto" w:fill="FFFFFF"/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proofErr w:type="spellStart"/>
      <w:r w:rsidRPr="0052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Милашенкова</w:t>
      </w:r>
      <w:proofErr w:type="spellEnd"/>
      <w:r w:rsidRPr="0052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д.22:</w:t>
      </w:r>
    </w:p>
    <w:p w:rsidR="00B46F45" w:rsidRPr="00BD0680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D0680">
        <w:rPr>
          <w:rFonts w:ascii="Times New Roman" w:hAnsi="Times New Roman" w:cs="Times New Roman"/>
          <w:sz w:val="24"/>
          <w:szCs w:val="24"/>
        </w:rPr>
        <w:t xml:space="preserve">устройство плитных тротуаров 313 </w:t>
      </w:r>
      <w:proofErr w:type="spellStart"/>
      <w:r w:rsidRPr="00BD068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D068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B46F45" w:rsidRPr="00BD0680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D0680">
        <w:rPr>
          <w:rFonts w:ascii="Times New Roman" w:hAnsi="Times New Roman" w:cs="Times New Roman"/>
          <w:sz w:val="24"/>
          <w:szCs w:val="24"/>
        </w:rPr>
        <w:t xml:space="preserve">демонтаж МАФ 36 шт.  </w:t>
      </w:r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D0680">
        <w:rPr>
          <w:rFonts w:ascii="Times New Roman" w:hAnsi="Times New Roman" w:cs="Times New Roman"/>
          <w:sz w:val="24"/>
          <w:szCs w:val="24"/>
        </w:rPr>
        <w:t xml:space="preserve">установка детского игрового городка 2 шт. 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>становка арки 2 шт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>становка скамейки 16 шт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0680">
        <w:rPr>
          <w:rFonts w:ascii="Times New Roman" w:hAnsi="Times New Roman" w:cs="Times New Roman"/>
          <w:sz w:val="24"/>
          <w:szCs w:val="24"/>
        </w:rPr>
        <w:t xml:space="preserve">  Установка песочниц 2 шт.</w:t>
      </w:r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>становка урн 12 шт.</w:t>
      </w:r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 xml:space="preserve">стройство ограждения 595 </w:t>
      </w:r>
      <w:proofErr w:type="spellStart"/>
      <w:r w:rsidRPr="00BD0680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BD0680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BD068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цветников 40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D06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 xml:space="preserve">стройство тротуара с асфальтобетонным покрытием 161 </w:t>
      </w:r>
      <w:proofErr w:type="spellStart"/>
      <w:r w:rsidRPr="00BD068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D068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 xml:space="preserve">становка садового бортового камня 412 </w:t>
      </w:r>
      <w:proofErr w:type="spellStart"/>
      <w:r w:rsidRPr="00BD068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D068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 xml:space="preserve">становка резинового покрытия 50 </w:t>
      </w:r>
      <w:proofErr w:type="spellStart"/>
      <w:r w:rsidRPr="00BD068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D0680">
        <w:rPr>
          <w:rFonts w:ascii="Times New Roman" w:hAnsi="Times New Roman" w:cs="Times New Roman"/>
          <w:sz w:val="24"/>
          <w:szCs w:val="24"/>
        </w:rPr>
        <w:t>.</w:t>
      </w:r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 xml:space="preserve">становка многофункционального тренажера </w:t>
      </w:r>
      <w:r>
        <w:rPr>
          <w:rFonts w:ascii="Times New Roman" w:hAnsi="Times New Roman" w:cs="Times New Roman"/>
          <w:sz w:val="24"/>
          <w:szCs w:val="24"/>
        </w:rPr>
        <w:t>на металлическом каркасе 1 шт.</w:t>
      </w:r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>стройство площадки из асфальтобетонного покрытия для теннисных столов 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68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D0680">
        <w:rPr>
          <w:rFonts w:ascii="Times New Roman" w:hAnsi="Times New Roman" w:cs="Times New Roman"/>
          <w:sz w:val="24"/>
          <w:szCs w:val="24"/>
        </w:rPr>
        <w:t xml:space="preserve">.;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 xml:space="preserve">становка теннисных столов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68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 w:rsidRPr="00BD0680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 xml:space="preserve">становка бортового камня 110 </w:t>
      </w:r>
      <w:proofErr w:type="spellStart"/>
      <w:r w:rsidRPr="00BD0680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BD0680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BD0680">
        <w:rPr>
          <w:rFonts w:ascii="Times New Roman" w:hAnsi="Times New Roman" w:cs="Times New Roman"/>
          <w:sz w:val="24"/>
          <w:szCs w:val="24"/>
        </w:rPr>
        <w:t>.</w:t>
      </w:r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>становка карусели 1 шт.</w:t>
      </w:r>
    </w:p>
    <w:p w:rsidR="00B46F45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>становка качелей-балансира1 шт.</w:t>
      </w:r>
    </w:p>
    <w:p w:rsidR="00B46F45" w:rsidRPr="00BD0680" w:rsidRDefault="00B46F45" w:rsidP="00B46F45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0680">
        <w:rPr>
          <w:rFonts w:ascii="Times New Roman" w:hAnsi="Times New Roman" w:cs="Times New Roman"/>
          <w:sz w:val="24"/>
          <w:szCs w:val="24"/>
        </w:rPr>
        <w:t>становка цветочного вазона бетонного 14 шт.</w:t>
      </w:r>
    </w:p>
    <w:p w:rsidR="00B46F45" w:rsidRPr="005205E5" w:rsidRDefault="00B46F45" w:rsidP="00B46F45">
      <w:pPr>
        <w:pStyle w:val="a3"/>
        <w:numPr>
          <w:ilvl w:val="0"/>
          <w:numId w:val="24"/>
        </w:numPr>
        <w:shd w:val="clear" w:color="auto" w:fill="FFFFFF"/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Яблочкова, д.16</w:t>
      </w:r>
    </w:p>
    <w:p w:rsidR="00B46F45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наливного полиуретанового покрытия – 155 </w:t>
      </w:r>
      <w:proofErr w:type="spellStart"/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B46F45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демонтаж МАФ – 17 шт.</w:t>
      </w:r>
    </w:p>
    <w:p w:rsidR="00B46F45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скамеек – 7 шт.</w:t>
      </w:r>
    </w:p>
    <w:p w:rsidR="00B46F45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песочницы – 1 шт.</w:t>
      </w:r>
    </w:p>
    <w:p w:rsidR="00B46F45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детского игрового городка – 1 шт.</w:t>
      </w:r>
    </w:p>
    <w:p w:rsidR="00B46F45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качелей – 1 шт.</w:t>
      </w:r>
    </w:p>
    <w:p w:rsidR="00B46F45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урны – 7 шт.</w:t>
      </w:r>
    </w:p>
    <w:p w:rsidR="00B46F45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газона – 50 </w:t>
      </w:r>
      <w:proofErr w:type="spellStart"/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F45" w:rsidRPr="005205E5" w:rsidRDefault="00B46F45" w:rsidP="00B46F45">
      <w:pPr>
        <w:pStyle w:val="a3"/>
        <w:shd w:val="clear" w:color="auto" w:fill="FFFFFF"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цветника – 100 </w:t>
      </w:r>
      <w:proofErr w:type="spellStart"/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20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F83" w:rsidRDefault="00953F83" w:rsidP="00953F83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8E2E83" w:rsidRDefault="00953F83" w:rsidP="00480B11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260B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Благоустройство дворовых территори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й</w:t>
      </w:r>
      <w:r w:rsidR="00480B1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5D40F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 р</w:t>
      </w:r>
      <w:r w:rsidR="005D40FB" w:rsidRPr="0009048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емонт </w:t>
      </w:r>
    </w:p>
    <w:p w:rsidR="00953F83" w:rsidRDefault="005D40FB" w:rsidP="00480B11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48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асфальтобетонных покрытий</w:t>
      </w:r>
      <w:r w:rsidR="00480B1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953F83" w:rsidRPr="003260B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 дополнительному финансированию</w:t>
      </w:r>
    </w:p>
    <w:p w:rsidR="00B95C80" w:rsidRDefault="00953F83" w:rsidP="005D40F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2015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3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</w:t>
      </w:r>
      <w:r w:rsidR="00CC3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953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финансировани</w:t>
      </w:r>
      <w:r w:rsidR="00CC3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объеме </w:t>
      </w:r>
      <w:r w:rsidRPr="00953F83">
        <w:rPr>
          <w:rFonts w:ascii="Times New Roman" w:hAnsi="Times New Roman" w:cs="Times New Roman"/>
          <w:b/>
          <w:color w:val="000000"/>
          <w:sz w:val="28"/>
          <w:szCs w:val="28"/>
        </w:rPr>
        <w:t>10 433,73</w:t>
      </w:r>
      <w:r w:rsidR="00CC324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53F83">
        <w:rPr>
          <w:rFonts w:ascii="Times New Roman" w:hAnsi="Times New Roman" w:cs="Times New Roman"/>
          <w:bCs/>
          <w:sz w:val="28"/>
          <w:szCs w:val="28"/>
        </w:rPr>
        <w:t>тыс. рублей</w:t>
      </w:r>
      <w:proofErr w:type="gramStart"/>
      <w:r w:rsidRPr="00953F8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2F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2FE4">
        <w:rPr>
          <w:rFonts w:ascii="Times New Roman" w:hAnsi="Times New Roman" w:cs="Times New Roman"/>
          <w:sz w:val="28"/>
          <w:szCs w:val="28"/>
        </w:rPr>
        <w:t>роведено</w:t>
      </w:r>
      <w:r>
        <w:rPr>
          <w:rFonts w:ascii="Times New Roman" w:hAnsi="Times New Roman" w:cs="Times New Roman"/>
          <w:sz w:val="28"/>
          <w:szCs w:val="28"/>
        </w:rPr>
        <w:t xml:space="preserve">  благоустройств</w:t>
      </w:r>
      <w:r w:rsidR="00532F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4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5D40FB">
        <w:rPr>
          <w:rFonts w:ascii="Times New Roman" w:hAnsi="Times New Roman" w:cs="Times New Roman"/>
          <w:sz w:val="28"/>
          <w:szCs w:val="28"/>
        </w:rPr>
        <w:t xml:space="preserve"> и выполнен </w:t>
      </w:r>
      <w:r w:rsidR="005D40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ремонт асфальтобетонных покрытий выполнен (</w:t>
      </w:r>
      <w:r w:rsidR="005D40FB" w:rsidRPr="005D40F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8 </w:t>
      </w:r>
      <w:r w:rsidR="005D40F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адресов).</w:t>
      </w:r>
    </w:p>
    <w:p w:rsidR="00B46F45" w:rsidRDefault="00B46F45" w:rsidP="00B46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Адресный перечень объектов благоустройства и выполненные работы:</w:t>
      </w:r>
    </w:p>
    <w:tbl>
      <w:tblPr>
        <w:tblStyle w:val="a4"/>
        <w:tblpPr w:leftFromText="180" w:rightFromText="180" w:vertAnchor="text" w:horzAnchor="margin" w:tblpXSpec="center" w:tblpY="27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7513"/>
      </w:tblGrid>
      <w:tr w:rsidR="00B46F45" w:rsidRPr="002F2D07" w:rsidTr="00B23B3F">
        <w:trPr>
          <w:trHeight w:val="997"/>
        </w:trPr>
        <w:tc>
          <w:tcPr>
            <w:tcW w:w="534" w:type="dxa"/>
          </w:tcPr>
          <w:p w:rsidR="00B46F45" w:rsidRPr="002F2D07" w:rsidRDefault="00B46F45" w:rsidP="00B23B3F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46F45" w:rsidRPr="00D0615D" w:rsidRDefault="00B46F45" w:rsidP="00B23B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Гончарова, д.13Б, 11, 11 стр.2  </w:t>
            </w:r>
          </w:p>
        </w:tc>
        <w:tc>
          <w:tcPr>
            <w:tcW w:w="7513" w:type="dxa"/>
          </w:tcPr>
          <w:p w:rsidR="00B46F45" w:rsidRDefault="00B46F45" w:rsidP="00B23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стройство резинового покрытия – 200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46F45" w:rsidRDefault="00B46F45" w:rsidP="00B23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ограждений – 70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46F45" w:rsidRPr="00D0615D" w:rsidRDefault="00B46F45" w:rsidP="00B23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тротуара из асфальтобетонного покрытия – 60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B46F45" w:rsidRPr="002F2D07" w:rsidTr="00B23B3F">
        <w:trPr>
          <w:trHeight w:val="1550"/>
        </w:trPr>
        <w:tc>
          <w:tcPr>
            <w:tcW w:w="534" w:type="dxa"/>
          </w:tcPr>
          <w:p w:rsidR="00B46F45" w:rsidRPr="002F2D07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</w:tcPr>
          <w:p w:rsidR="00B46F45" w:rsidRPr="00D0615D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Добролюбова, д.25А, корп. 2 </w:t>
            </w:r>
          </w:p>
        </w:tc>
        <w:tc>
          <w:tcPr>
            <w:tcW w:w="7513" w:type="dxa"/>
          </w:tcPr>
          <w:p w:rsidR="00B46F45" w:rsidRDefault="00B46F45" w:rsidP="00B23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стройство резинового покрытия – 300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F45" w:rsidRDefault="00B46F45" w:rsidP="00B23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МАФ – 24 шт.</w:t>
            </w:r>
          </w:p>
          <w:p w:rsidR="00B46F45" w:rsidRDefault="00B46F45" w:rsidP="00B23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ограждения – 210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F45" w:rsidRDefault="00B46F45" w:rsidP="00B23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тротуара из асфальтобетонного покрытия – 24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46F45" w:rsidRPr="00D0615D" w:rsidRDefault="00B46F45" w:rsidP="00B23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газона – 496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6F45" w:rsidRPr="002F2D07" w:rsidTr="00B23B3F">
        <w:trPr>
          <w:trHeight w:val="991"/>
        </w:trPr>
        <w:tc>
          <w:tcPr>
            <w:tcW w:w="534" w:type="dxa"/>
          </w:tcPr>
          <w:p w:rsidR="00B46F45" w:rsidRPr="002F2D07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</w:tcPr>
          <w:p w:rsidR="00B46F45" w:rsidRPr="00D0615D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Бутырская, д.84 </w:t>
            </w:r>
          </w:p>
        </w:tc>
        <w:tc>
          <w:tcPr>
            <w:tcW w:w="7513" w:type="dxa"/>
          </w:tcPr>
          <w:p w:rsidR="00B46F45" w:rsidRDefault="00B46F45" w:rsidP="00B23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стройство  резинового покрытия – 341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46F45" w:rsidRDefault="00B46F45" w:rsidP="00B23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ограждения – 102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F45" w:rsidRPr="00D0615D" w:rsidRDefault="00B46F45" w:rsidP="00B23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газона – 828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6F45" w:rsidRPr="002F2D07" w:rsidTr="00B23B3F">
        <w:trPr>
          <w:trHeight w:val="1274"/>
        </w:trPr>
        <w:tc>
          <w:tcPr>
            <w:tcW w:w="534" w:type="dxa"/>
          </w:tcPr>
          <w:p w:rsidR="00B46F45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</w:tcPr>
          <w:p w:rsidR="00B46F45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Руставели, </w:t>
            </w:r>
          </w:p>
          <w:p w:rsidR="00B46F45" w:rsidRPr="00D0615D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12/7, корп. 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Б, д.10, корп.4  </w:t>
            </w:r>
          </w:p>
        </w:tc>
        <w:tc>
          <w:tcPr>
            <w:tcW w:w="7513" w:type="dxa"/>
          </w:tcPr>
          <w:p w:rsidR="00B46F45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стройство зоны отдыха из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«Брусчатка» - 100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 ограждений – 75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 ремонт газона – 882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B46F45" w:rsidRPr="00D0615D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тротуара из асфальтобетонного покрытия – 75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B46F45" w:rsidRPr="002F2D07" w:rsidTr="00B23B3F">
        <w:trPr>
          <w:trHeight w:val="851"/>
        </w:trPr>
        <w:tc>
          <w:tcPr>
            <w:tcW w:w="534" w:type="dxa"/>
          </w:tcPr>
          <w:p w:rsidR="00B46F45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</w:tcPr>
          <w:p w:rsidR="00B46F45" w:rsidRPr="00D0615D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Руставели, д.9А, корп.2 </w:t>
            </w:r>
          </w:p>
        </w:tc>
        <w:tc>
          <w:tcPr>
            <w:tcW w:w="7513" w:type="dxa"/>
          </w:tcPr>
          <w:p w:rsidR="00B46F45" w:rsidRPr="00D0615D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стройство  резинового покрытия – 210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B46F45" w:rsidRPr="002F2D07" w:rsidTr="00B23B3F">
        <w:tc>
          <w:tcPr>
            <w:tcW w:w="534" w:type="dxa"/>
          </w:tcPr>
          <w:p w:rsidR="00B46F45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1" w:type="dxa"/>
          </w:tcPr>
          <w:p w:rsidR="00B46F45" w:rsidRPr="00D0615D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Яблочкова, д.15</w:t>
            </w:r>
          </w:p>
        </w:tc>
        <w:tc>
          <w:tcPr>
            <w:tcW w:w="7513" w:type="dxa"/>
          </w:tcPr>
          <w:p w:rsidR="00B46F45" w:rsidRPr="00D0615D" w:rsidRDefault="00B46F45" w:rsidP="00B23B3F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ограждения – 140 </w:t>
            </w:r>
            <w:proofErr w:type="spell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D0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B46F45" w:rsidRPr="0009048F" w:rsidRDefault="00B46F45" w:rsidP="00B46F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09048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Ремонт асфальтобетонных покрытий</w:t>
      </w:r>
    </w:p>
    <w:p w:rsidR="00B46F45" w:rsidRDefault="00B46F45" w:rsidP="00B46F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09048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 дополнительному финансированию</w:t>
      </w:r>
    </w:p>
    <w:p w:rsidR="00B46F45" w:rsidRDefault="00B46F45" w:rsidP="00B46F4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Ремонт асфальтобетонных покрытий выполнен по следующим адресам:</w:t>
      </w:r>
    </w:p>
    <w:p w:rsidR="00B46F45" w:rsidRPr="009F65AF" w:rsidRDefault="00B46F45" w:rsidP="00B46F4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A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Яблочкова, д.18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(700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6F45" w:rsidRPr="009F65AF" w:rsidRDefault="00B46F45" w:rsidP="00B46F4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A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Яблочкова, д.18, к.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75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6F45" w:rsidRPr="009F65AF" w:rsidRDefault="00B46F45" w:rsidP="00B46F4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F65A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Яблочкова, д.18 к.4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75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6F45" w:rsidRPr="003228D2" w:rsidRDefault="00B46F45" w:rsidP="00B46F4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14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Яблочкова, д.22 к.3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75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6F45" w:rsidRPr="006D1ECA" w:rsidRDefault="00B46F45" w:rsidP="00B46F4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D1E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Яблочкова, д.24 к.2</w:t>
      </w:r>
      <w:r w:rsidRPr="006D1E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(1000 </w:t>
      </w:r>
      <w:proofErr w:type="spellStart"/>
      <w:r w:rsidRPr="006D1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6D1EC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6D1E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6F45" w:rsidRPr="006D1ECA" w:rsidRDefault="00B46F45" w:rsidP="00B46F4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14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Яблочкова, д.27 к.2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(200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6F45" w:rsidRPr="006D1ECA" w:rsidRDefault="00B46F45" w:rsidP="00B46F4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14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Яблочкова, д.30А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(300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6F45" w:rsidRPr="006D1ECA" w:rsidRDefault="00B46F45" w:rsidP="00B46F45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14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Яблочкова, д.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1ECA" w:rsidRDefault="006D1ECA" w:rsidP="002F2D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95C80" w:rsidRPr="008E2E83" w:rsidRDefault="002F2D07" w:rsidP="008E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441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Все </w:t>
      </w:r>
      <w:r w:rsidRPr="008E2E8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запланированные работы по благоустройству были выполнены</w:t>
      </w:r>
    </w:p>
    <w:p w:rsidR="002F2D07" w:rsidRPr="00441FD2" w:rsidRDefault="002F2D07" w:rsidP="008E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E2E8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 полном объеме и в установленные сроки</w:t>
      </w:r>
      <w:r w:rsidRPr="00441F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43372F" w:rsidRDefault="0043372F" w:rsidP="002F2D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72F" w:rsidRDefault="0043372F" w:rsidP="00326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благоустройство объектов образования в 2015 году</w:t>
      </w:r>
    </w:p>
    <w:p w:rsidR="002A6CF8" w:rsidRDefault="002A6CF8" w:rsidP="00CC324D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2015 году </w:t>
      </w:r>
      <w:r w:rsidR="006F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проведено комплексное благоустройство территорий трех объектов образования</w:t>
      </w:r>
      <w:r w:rsidR="00C7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объем финансирования составил </w:t>
      </w:r>
      <w:r w:rsidR="00C719F1" w:rsidRPr="00CC324D">
        <w:rPr>
          <w:rFonts w:ascii="Times New Roman" w:hAnsi="Times New Roman" w:cs="Times New Roman"/>
          <w:b/>
          <w:color w:val="000000"/>
          <w:sz w:val="28"/>
          <w:szCs w:val="28"/>
        </w:rPr>
        <w:t>17380,00</w:t>
      </w:r>
      <w:r w:rsidR="00C71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="00C71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F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46F45" w:rsidRPr="006F50C7" w:rsidRDefault="00B46F45" w:rsidP="00B46F45">
      <w:pPr>
        <w:pStyle w:val="a3"/>
        <w:numPr>
          <w:ilvl w:val="0"/>
          <w:numId w:val="26"/>
        </w:numPr>
        <w:shd w:val="clear" w:color="auto" w:fill="FFFFFF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ГБОУ Ш</w:t>
      </w: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кола №1236 СП №963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Яблочкова, д.35Г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46F45" w:rsidRDefault="00B46F45" w:rsidP="00B46F45">
      <w:pPr>
        <w:pStyle w:val="a3"/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спортивной площадки с покрытием "трава"</w:t>
      </w: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устройство волейбольной площадки с резиновым покрытием                                                   3. устройство полосы препятствий</w:t>
      </w:r>
    </w:p>
    <w:p w:rsidR="00B46F45" w:rsidRDefault="00B46F45" w:rsidP="00B46F45">
      <w:pPr>
        <w:pStyle w:val="a3"/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устройство тренажерной площадки с резиновым покрытием                                              5. устройство беговой дорожки</w:t>
      </w:r>
    </w:p>
    <w:p w:rsidR="00B46F45" w:rsidRDefault="00B46F45" w:rsidP="00B46F45">
      <w:pPr>
        <w:pStyle w:val="a3"/>
        <w:shd w:val="clear" w:color="auto" w:fill="FFFFFF"/>
        <w:spacing w:after="0" w:line="240" w:lineRule="auto"/>
        <w:ind w:firstLine="4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ремонт газонов</w:t>
      </w:r>
    </w:p>
    <w:p w:rsidR="00B46F45" w:rsidRDefault="00B46F45" w:rsidP="00B46F45">
      <w:pPr>
        <w:pStyle w:val="a3"/>
        <w:shd w:val="clear" w:color="auto" w:fill="FFFFFF"/>
        <w:spacing w:after="0" w:line="240" w:lineRule="auto"/>
        <w:ind w:firstLine="4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ремонт асфальта</w:t>
      </w:r>
    </w:p>
    <w:p w:rsidR="00B46F45" w:rsidRDefault="00B46F45" w:rsidP="00B46F45">
      <w:pPr>
        <w:pStyle w:val="a3"/>
        <w:shd w:val="clear" w:color="auto" w:fill="FFFFFF"/>
        <w:spacing w:after="0" w:line="240" w:lineRule="auto"/>
        <w:ind w:firstLine="4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ремонт бортового камня</w:t>
      </w:r>
    </w:p>
    <w:p w:rsidR="00B46F45" w:rsidRDefault="00B46F45" w:rsidP="00B46F45">
      <w:pPr>
        <w:pStyle w:val="a3"/>
        <w:shd w:val="clear" w:color="auto" w:fill="FFFFFF"/>
        <w:spacing w:after="0" w:line="240" w:lineRule="auto"/>
        <w:ind w:firstLine="4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замена ограждения </w:t>
      </w:r>
    </w:p>
    <w:p w:rsidR="00B46F45" w:rsidRPr="006F50C7" w:rsidRDefault="00B46F45" w:rsidP="00B46F45">
      <w:pPr>
        <w:pStyle w:val="a3"/>
        <w:shd w:val="clear" w:color="auto" w:fill="FFFFFF"/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10. установка МАФ</w:t>
      </w:r>
    </w:p>
    <w:p w:rsidR="00B46F45" w:rsidRPr="006F50C7" w:rsidRDefault="00B46F45" w:rsidP="00B46F4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50C7">
        <w:rPr>
          <w:rFonts w:ascii="Times New Roman" w:eastAsia="Times New Roman" w:hAnsi="Times New Roman" w:cs="Times New Roman"/>
          <w:sz w:val="26"/>
          <w:szCs w:val="26"/>
          <w:lang w:eastAsia="ru-RU"/>
        </w:rPr>
        <w:t>ГБОУ Школа №1236 ДО № 832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Милашенкова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д.10Б)</w:t>
      </w:r>
    </w:p>
    <w:p w:rsidR="00B46F45" w:rsidRDefault="00B46F45" w:rsidP="00B46F45">
      <w:pPr>
        <w:pStyle w:val="a3"/>
        <w:numPr>
          <w:ilvl w:val="0"/>
          <w:numId w:val="29"/>
        </w:numPr>
        <w:spacing w:after="0" w:line="240" w:lineRule="auto"/>
        <w:ind w:firstLine="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0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асфальт</w:t>
      </w:r>
    </w:p>
    <w:p w:rsidR="00B46F45" w:rsidRDefault="00B46F45" w:rsidP="00B46F45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6F50C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универсальной спортивной площадки с резиновым покрытием                                                              3. установка МАФ</w:t>
      </w:r>
    </w:p>
    <w:p w:rsidR="00B46F45" w:rsidRDefault="00B46F45" w:rsidP="00B46F45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установка арок и вазонов                                       </w:t>
      </w:r>
    </w:p>
    <w:p w:rsidR="00B46F45" w:rsidRPr="006F50C7" w:rsidRDefault="00B46F45" w:rsidP="00B46F45">
      <w:pPr>
        <w:pStyle w:val="a3"/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устройство пластикового ограждения                      </w:t>
      </w:r>
    </w:p>
    <w:p w:rsidR="00B46F45" w:rsidRPr="006F50C7" w:rsidRDefault="00B46F45" w:rsidP="00B46F45">
      <w:pPr>
        <w:pStyle w:val="a3"/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установка бортового камня</w:t>
      </w:r>
    </w:p>
    <w:p w:rsidR="00B46F45" w:rsidRDefault="00B46F45" w:rsidP="00B46F4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ГБОУ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№ 1236 СП ЦДОД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Гончарова, д.15А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46F45" w:rsidRDefault="00B46F45" w:rsidP="00B46F4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устройство тренажерной площадки с резиновым покрытием                                             2. устройство бортового камня                                 </w:t>
      </w:r>
    </w:p>
    <w:p w:rsidR="00B46F45" w:rsidRDefault="00B46F45" w:rsidP="00B46F45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4D15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установка спортивных тренажеров и МАФ</w:t>
      </w:r>
    </w:p>
    <w:p w:rsidR="00236C2E" w:rsidRPr="00236C2E" w:rsidRDefault="00236C2E" w:rsidP="00236C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6C2E" w:rsidRPr="00236C2E" w:rsidRDefault="00236C2E" w:rsidP="00236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Выборочный капитальный ремонт многоквартирных домов </w:t>
      </w:r>
    </w:p>
    <w:p w:rsidR="00236C2E" w:rsidRPr="00236C2E" w:rsidRDefault="00236C2E" w:rsidP="00236C2E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Pr="00236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рамках</w:t>
      </w:r>
      <w:proofErr w:type="gramEnd"/>
      <w:r w:rsidRPr="00236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программы </w:t>
      </w:r>
    </w:p>
    <w:p w:rsidR="00236C2E" w:rsidRPr="00236C2E" w:rsidRDefault="00236C2E" w:rsidP="00236C2E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средства стимулирования управы района</w:t>
      </w:r>
    </w:p>
    <w:p w:rsidR="00236C2E" w:rsidRPr="00236C2E" w:rsidRDefault="00236C2E" w:rsidP="00236C2E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2015 году на </w:t>
      </w:r>
      <w:r w:rsidRPr="00236C2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средства стимулирования управы района</w:t>
      </w:r>
      <w:r w:rsidRPr="00236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объеме  </w:t>
      </w:r>
      <w:r w:rsidRPr="0023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5206,1 </w:t>
      </w:r>
      <w:r w:rsidRPr="00236C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23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6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произведен выборочный капитальный ремонт четырех МКД:</w:t>
      </w:r>
    </w:p>
    <w:p w:rsidR="00236C2E" w:rsidRPr="00236C2E" w:rsidRDefault="00236C2E" w:rsidP="00236C2E">
      <w:pPr>
        <w:shd w:val="clear" w:color="auto" w:fill="FFFFFF"/>
        <w:spacing w:before="120"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Милашенкова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д.12А (</w:t>
      </w:r>
      <w:r w:rsidRPr="00236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нижней разводки ЦО)</w:t>
      </w:r>
    </w:p>
    <w:p w:rsidR="00236C2E" w:rsidRPr="00236C2E" w:rsidRDefault="00236C2E" w:rsidP="00236C2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23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Милашенкова</w:t>
      </w:r>
      <w:proofErr w:type="spellEnd"/>
      <w:r w:rsidRPr="0023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д.12д (</w:t>
      </w:r>
      <w:r w:rsidRPr="00236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мягкой кровли)</w:t>
      </w:r>
    </w:p>
    <w:p w:rsidR="00236C2E" w:rsidRPr="00236C2E" w:rsidRDefault="00236C2E" w:rsidP="00236C2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Фонвизина, д.2/14 (</w:t>
      </w:r>
      <w:r w:rsidRPr="00236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нижней разводки ХВС, ремонт нижней разводки ГВС</w:t>
      </w:r>
      <w:r w:rsidRPr="00236C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6C2E" w:rsidRPr="00236C2E" w:rsidRDefault="00236C2E" w:rsidP="00236C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Руставели, д.6 к.6 (</w:t>
      </w:r>
      <w:r w:rsidRPr="00236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мягкой кровли)</w:t>
      </w:r>
    </w:p>
    <w:p w:rsidR="00236C2E" w:rsidRDefault="00236C2E" w:rsidP="00236C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5CDE" w:rsidRDefault="00445CDE" w:rsidP="00445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счет экономии сре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ст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имулирования и средств социально-экономического развития района проведено благоустройство земельного участка после сноса гаражей по адресу: Руставели, д.15А.</w:t>
      </w:r>
    </w:p>
    <w:p w:rsidR="00445CDE" w:rsidRPr="00236C2E" w:rsidRDefault="00445CDE" w:rsidP="00236C2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C2E" w:rsidRPr="00236C2E" w:rsidRDefault="00236C2E" w:rsidP="00236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6C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2015 году по программе «Приведение в порядок подъездов»  был выполнен ремонт 53 подъездов в 17 жилых  домах.</w:t>
      </w:r>
    </w:p>
    <w:p w:rsidR="00236C2E" w:rsidRPr="00236C2E" w:rsidRDefault="00236C2E" w:rsidP="00236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236C2E" w:rsidRPr="00236C2E" w:rsidRDefault="00236C2E" w:rsidP="00236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236C2E" w:rsidRPr="00236C2E" w:rsidRDefault="00236C2E" w:rsidP="00236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236C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Обновление лифтового оборудования в многоквартирных </w:t>
      </w:r>
      <w:proofErr w:type="gramStart"/>
      <w:r w:rsidRPr="00236C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домах</w:t>
      </w:r>
      <w:proofErr w:type="gramEnd"/>
    </w:p>
    <w:p w:rsidR="00236C2E" w:rsidRPr="00C719F1" w:rsidRDefault="00236C2E" w:rsidP="00236C2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36C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2015 году  в соответствии с Региональной программой капитального ремонта МКД  произведена замена </w:t>
      </w:r>
      <w:r w:rsidRPr="00236C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29 из 30</w:t>
      </w:r>
      <w:r w:rsidRPr="00236C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лифтов в </w:t>
      </w:r>
      <w:r w:rsidRPr="00236C2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Pr="00236C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домах района. В настоящее время производятся работы по замене  лифта по адресу: Яблочкова, 37А.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236C2E" w:rsidRDefault="00236C2E" w:rsidP="00236C2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095C" w:rsidRPr="006D440F" w:rsidRDefault="002F2D07" w:rsidP="002F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4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Содержание и уборка территории (уборка снега), </w:t>
      </w:r>
    </w:p>
    <w:p w:rsidR="002F2D07" w:rsidRPr="006D440F" w:rsidRDefault="002F2D07" w:rsidP="002F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4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контейнерных площадок</w:t>
      </w:r>
    </w:p>
    <w:p w:rsidR="0043372F" w:rsidRDefault="002F2D07" w:rsidP="00480B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2D0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702D2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Pr="002F2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дворовых территорий</w:t>
      </w:r>
      <w:r w:rsidR="00C71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находятся на обслуживании ГБУ «</w:t>
      </w:r>
      <w:proofErr w:type="spellStart"/>
      <w:r w:rsidR="00C719F1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Жилищник</w:t>
      </w:r>
      <w:proofErr w:type="spellEnd"/>
      <w:r w:rsidR="00C71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Бутырского района</w:t>
      </w:r>
      <w:r w:rsidR="00CC324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C719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F2D07" w:rsidRPr="002F2D07" w:rsidRDefault="00CC324D" w:rsidP="00CC324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2D07" w:rsidRPr="002F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района осуществляет контроль и организацию работ по </w:t>
      </w:r>
      <w:r w:rsidR="002F2D07" w:rsidRPr="002F2D0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содержанию и уборке дворовых  территорий (уборке снега), контейнерных площадок, в соответствии с Правилами санитарного содержания территории, организации уборки и обеспечения чистоты и порядка в г. Москве», утвержденных постановлением Правительства Москвы от 9 ноября 1999 г. № 1018-ПП.</w:t>
      </w:r>
    </w:p>
    <w:p w:rsidR="0043372F" w:rsidRPr="002F2D07" w:rsidRDefault="0043372F" w:rsidP="002F2D0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D07" w:rsidRPr="006D440F" w:rsidRDefault="002F2D07" w:rsidP="002F2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Установка опор наружного освещения</w:t>
      </w:r>
    </w:p>
    <w:p w:rsidR="002F2D07" w:rsidRPr="002F2D07" w:rsidRDefault="002F2D07" w:rsidP="00D65277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2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 объектов наружного освещения, предусмотренных при застройке района, находится на  </w:t>
      </w:r>
      <w:r w:rsidR="003F7A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постоянном </w:t>
      </w:r>
      <w:r w:rsidRPr="002F2D0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контроле. Заявки жителей, поступившие в диспетчерскую службу о неисправности  освещения</w:t>
      </w:r>
      <w:r w:rsidR="008439E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F2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направлялись в ГУП «</w:t>
      </w:r>
      <w:proofErr w:type="spellStart"/>
      <w:r w:rsidRPr="002F2D07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Моссвет</w:t>
      </w:r>
      <w:proofErr w:type="spellEnd"/>
      <w:r w:rsidRPr="002F2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с контролем их  исполнения. </w:t>
      </w:r>
    </w:p>
    <w:p w:rsidR="00E163FD" w:rsidRDefault="002F2D07" w:rsidP="00EE3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337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6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</w:t>
      </w:r>
      <w:r w:rsidRPr="002F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установку дополнительных опор наружного освещения в Бутырском районе не выделялось.  </w:t>
      </w:r>
      <w:r w:rsidR="00263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 запланирована установка 12 опор наружного освещения за счёт средств стимулирования.</w:t>
      </w:r>
    </w:p>
    <w:p w:rsidR="00E163FD" w:rsidRDefault="00E163FD" w:rsidP="002F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DE" w:rsidRDefault="00445CDE" w:rsidP="00140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D440F" w:rsidRPr="006D440F" w:rsidRDefault="00124FBE" w:rsidP="00140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4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Подготовка к зиме </w:t>
      </w:r>
      <w:r w:rsidRPr="006D4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2015-2016 гг. </w:t>
      </w:r>
      <w:r w:rsidRPr="006D4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объектов жилищного фонда, </w:t>
      </w:r>
    </w:p>
    <w:p w:rsidR="00124FBE" w:rsidRPr="006D440F" w:rsidRDefault="00124FBE" w:rsidP="00140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4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коммунального хозяйства и с</w:t>
      </w:r>
      <w:r w:rsidR="008C4663" w:rsidRPr="006D4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оциально-культурного назначения</w:t>
      </w:r>
    </w:p>
    <w:p w:rsidR="00B95C80" w:rsidRPr="00124FBE" w:rsidRDefault="00B95C80" w:rsidP="00B95C8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жилищного фонда: </w:t>
      </w:r>
      <w:r w:rsidRPr="0012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строений</w:t>
      </w:r>
      <w:r w:rsidRPr="0012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185 –муниципальных строений, 4 –ТСЖ и 13 ЖСК, 2 общежития, всего 606 подъездов.</w:t>
      </w:r>
    </w:p>
    <w:p w:rsidR="00074EEC" w:rsidRDefault="00124FBE" w:rsidP="00B95C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г.  были </w:t>
      </w:r>
      <w:r w:rsidR="00B9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Pr="0012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все необходимые мероприятия по подготовке жилых строений района к эксплуатации в осенне-зимний период </w:t>
      </w:r>
      <w:r w:rsidR="008E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2015-2016гг.  </w:t>
      </w:r>
      <w:r w:rsidR="00A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 ситуаций с момента пуска тепла не возникало.</w:t>
      </w:r>
    </w:p>
    <w:p w:rsidR="00512D48" w:rsidRDefault="00512D48" w:rsidP="00B95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3B1D" w:rsidRDefault="001F5618" w:rsidP="00E56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работе с БРТС</w:t>
      </w:r>
    </w:p>
    <w:p w:rsidR="001F5618" w:rsidRDefault="001F5618" w:rsidP="00B95C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году на территории района выявлено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Pr="001F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 с признаками БРТС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63 признаны БРТС. </w:t>
      </w:r>
    </w:p>
    <w:p w:rsidR="00453B1D" w:rsidRDefault="00775FA2" w:rsidP="00B9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</w:t>
      </w:r>
      <w:r w:rsidR="00453B1D">
        <w:rPr>
          <w:rFonts w:ascii="Times New Roman" w:hAnsi="Times New Roman" w:cs="Times New Roman"/>
          <w:sz w:val="28"/>
        </w:rPr>
        <w:t>9</w:t>
      </w:r>
      <w:r w:rsidR="00453B1D" w:rsidRPr="00071D65">
        <w:rPr>
          <w:rFonts w:ascii="Times New Roman" w:hAnsi="Times New Roman" w:cs="Times New Roman"/>
          <w:sz w:val="28"/>
        </w:rPr>
        <w:t xml:space="preserve"> ед. транспортных средств находятся на площадке временного хранения,</w:t>
      </w:r>
      <w:r w:rsidR="00AB127D">
        <w:rPr>
          <w:rFonts w:ascii="Times New Roman" w:hAnsi="Times New Roman" w:cs="Times New Roman"/>
          <w:sz w:val="28"/>
        </w:rPr>
        <w:t xml:space="preserve"> из них по</w:t>
      </w:r>
      <w:r w:rsidR="00E56BCD">
        <w:rPr>
          <w:rFonts w:ascii="Times New Roman" w:hAnsi="Times New Roman" w:cs="Times New Roman"/>
          <w:sz w:val="28"/>
        </w:rPr>
        <w:t xml:space="preserve"> 2</w:t>
      </w:r>
      <w:r w:rsidR="00AB127D">
        <w:rPr>
          <w:rFonts w:ascii="Times New Roman" w:hAnsi="Times New Roman" w:cs="Times New Roman"/>
          <w:sz w:val="28"/>
        </w:rPr>
        <w:t>-м</w:t>
      </w:r>
      <w:r w:rsidR="00E56BCD">
        <w:rPr>
          <w:rFonts w:ascii="Times New Roman" w:hAnsi="Times New Roman" w:cs="Times New Roman"/>
          <w:sz w:val="28"/>
        </w:rPr>
        <w:t xml:space="preserve"> </w:t>
      </w:r>
      <w:r w:rsidR="00AB127D">
        <w:rPr>
          <w:rFonts w:ascii="Times New Roman" w:hAnsi="Times New Roman" w:cs="Times New Roman"/>
          <w:sz w:val="28"/>
        </w:rPr>
        <w:t>техническим</w:t>
      </w:r>
      <w:r w:rsidR="00E56BCD">
        <w:rPr>
          <w:rFonts w:ascii="Times New Roman" w:hAnsi="Times New Roman" w:cs="Times New Roman"/>
          <w:sz w:val="28"/>
        </w:rPr>
        <w:t xml:space="preserve"> средства</w:t>
      </w:r>
      <w:r w:rsidR="00AB127D">
        <w:rPr>
          <w:rFonts w:ascii="Times New Roman" w:hAnsi="Times New Roman" w:cs="Times New Roman"/>
          <w:sz w:val="28"/>
        </w:rPr>
        <w:t>м документы поданы в суд</w:t>
      </w:r>
      <w:r w:rsidR="00E56BCD">
        <w:rPr>
          <w:rFonts w:ascii="Times New Roman" w:hAnsi="Times New Roman" w:cs="Times New Roman"/>
          <w:sz w:val="28"/>
        </w:rPr>
        <w:t>, по 7 техническим средствам иски в суд будут поданы</w:t>
      </w:r>
      <w:r w:rsidR="00453B1D" w:rsidRPr="00071D65">
        <w:rPr>
          <w:rFonts w:ascii="Times New Roman" w:hAnsi="Times New Roman" w:cs="Times New Roman"/>
          <w:sz w:val="28"/>
        </w:rPr>
        <w:t xml:space="preserve"> </w:t>
      </w:r>
      <w:r w:rsidR="00E56BCD">
        <w:rPr>
          <w:rFonts w:ascii="Times New Roman" w:hAnsi="Times New Roman" w:cs="Times New Roman"/>
          <w:sz w:val="28"/>
        </w:rPr>
        <w:t>по истечении 3 месяцев</w:t>
      </w:r>
      <w:r w:rsidR="00453B1D">
        <w:rPr>
          <w:rFonts w:ascii="Times New Roman" w:hAnsi="Times New Roman" w:cs="Times New Roman"/>
          <w:sz w:val="28"/>
        </w:rPr>
        <w:t>.</w:t>
      </w:r>
    </w:p>
    <w:p w:rsidR="00301727" w:rsidRDefault="00301727" w:rsidP="006A0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F61" w:rsidRDefault="005B7F61" w:rsidP="005A3D5D">
      <w:pPr>
        <w:pStyle w:val="ae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BD" w:rsidRDefault="006D30BD" w:rsidP="005A3D5D">
      <w:pPr>
        <w:pStyle w:val="ae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по </w:t>
      </w:r>
      <w:proofErr w:type="gramStart"/>
      <w:r w:rsidRPr="006D30BD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6D30BD">
        <w:rPr>
          <w:rFonts w:ascii="Times New Roman" w:hAnsi="Times New Roman" w:cs="Times New Roman"/>
          <w:b/>
          <w:sz w:val="28"/>
          <w:szCs w:val="28"/>
        </w:rPr>
        <w:t xml:space="preserve"> состоянием подвалов, чердаков, </w:t>
      </w:r>
    </w:p>
    <w:p w:rsidR="006D30BD" w:rsidRPr="006D30BD" w:rsidRDefault="006D30BD" w:rsidP="006D30BD">
      <w:pPr>
        <w:pStyle w:val="ae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BD">
        <w:rPr>
          <w:rFonts w:ascii="Times New Roman" w:hAnsi="Times New Roman" w:cs="Times New Roman"/>
          <w:b/>
          <w:sz w:val="28"/>
          <w:szCs w:val="28"/>
        </w:rPr>
        <w:t>подъездов, домовладений</w:t>
      </w:r>
    </w:p>
    <w:p w:rsidR="006D30BD" w:rsidRDefault="006D30BD" w:rsidP="006D30BD">
      <w:pPr>
        <w:pStyle w:val="ae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Управляющей организацией на постоянной основе </w:t>
      </w:r>
      <w:r w:rsidR="00B95C80">
        <w:rPr>
          <w:rFonts w:ascii="Times New Roman" w:hAnsi="Times New Roman" w:cs="Times New Roman"/>
          <w:sz w:val="28"/>
          <w:szCs w:val="28"/>
        </w:rPr>
        <w:t>осуществляется 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санитарно-техническим состоянием подвалов, чердаков, подъездов в МКД, </w:t>
      </w:r>
      <w:r w:rsidR="00B95C80">
        <w:rPr>
          <w:rFonts w:ascii="Times New Roman" w:hAnsi="Times New Roman" w:cs="Times New Roman"/>
          <w:sz w:val="28"/>
          <w:szCs w:val="28"/>
        </w:rPr>
        <w:t xml:space="preserve">состоянием закрытия подвальных и чердачных помещений,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обследование систем инженерных коммуникаций. </w:t>
      </w:r>
    </w:p>
    <w:p w:rsidR="006D30BD" w:rsidRDefault="00512D48" w:rsidP="006D30B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у</w:t>
      </w:r>
      <w:r w:rsidR="006D30BD">
        <w:rPr>
          <w:rFonts w:ascii="Times New Roman" w:hAnsi="Times New Roman" w:cs="Times New Roman"/>
          <w:sz w:val="28"/>
          <w:szCs w:val="28"/>
        </w:rPr>
        <w:t xml:space="preserve">правляющей организацией </w:t>
      </w:r>
      <w:r w:rsidR="00C20AC1">
        <w:rPr>
          <w:rFonts w:ascii="Times New Roman" w:hAnsi="Times New Roman" w:cs="Times New Roman"/>
          <w:sz w:val="28"/>
          <w:szCs w:val="28"/>
        </w:rPr>
        <w:t>проведены повторные работы по опечатыванию</w:t>
      </w:r>
      <w:r w:rsidR="006D30BD">
        <w:rPr>
          <w:rFonts w:ascii="Times New Roman" w:hAnsi="Times New Roman" w:cs="Times New Roman"/>
          <w:sz w:val="28"/>
          <w:szCs w:val="28"/>
        </w:rPr>
        <w:t xml:space="preserve"> 482 входов в подвальное помещение и 631</w:t>
      </w:r>
      <w:r w:rsidR="00C20AC1">
        <w:rPr>
          <w:rFonts w:ascii="Times New Roman" w:hAnsi="Times New Roman" w:cs="Times New Roman"/>
          <w:sz w:val="28"/>
          <w:szCs w:val="28"/>
        </w:rPr>
        <w:t xml:space="preserve"> вход</w:t>
      </w:r>
      <w:r w:rsidR="006D30BD">
        <w:rPr>
          <w:rFonts w:ascii="Times New Roman" w:hAnsi="Times New Roman" w:cs="Times New Roman"/>
          <w:sz w:val="28"/>
          <w:szCs w:val="28"/>
        </w:rPr>
        <w:t xml:space="preserve"> в чердачное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при обнаружении срыва опечатки</w:t>
      </w:r>
      <w:r w:rsidR="00B4585B">
        <w:rPr>
          <w:rFonts w:ascii="Times New Roman" w:hAnsi="Times New Roman" w:cs="Times New Roman"/>
          <w:sz w:val="28"/>
          <w:szCs w:val="28"/>
        </w:rPr>
        <w:t>.</w:t>
      </w:r>
    </w:p>
    <w:p w:rsidR="006D30BD" w:rsidRDefault="006D30BD" w:rsidP="006D30B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0BD" w:rsidRDefault="006D30BD" w:rsidP="006D30BD">
      <w:pPr>
        <w:pStyle w:val="ae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BD">
        <w:rPr>
          <w:rFonts w:ascii="Times New Roman" w:hAnsi="Times New Roman" w:cs="Times New Roman"/>
          <w:b/>
          <w:sz w:val="28"/>
          <w:szCs w:val="28"/>
        </w:rPr>
        <w:t>Работа с собственниками помещений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0BD">
        <w:rPr>
          <w:rFonts w:ascii="Times New Roman" w:hAnsi="Times New Roman" w:cs="Times New Roman"/>
          <w:b/>
          <w:sz w:val="28"/>
          <w:szCs w:val="28"/>
        </w:rPr>
        <w:t>в многоквартирных домах</w:t>
      </w:r>
    </w:p>
    <w:p w:rsidR="006D30BD" w:rsidRDefault="006D30BD" w:rsidP="006D30B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собственниками помещений и советом дома в многоквартирных домах проводилась активная работа по информированию жителей о проводимых мероприятиях в МКД, а именно: в 2015г. было проведено </w:t>
      </w:r>
      <w:r w:rsidRPr="00434DAA">
        <w:rPr>
          <w:rFonts w:ascii="Times New Roman" w:hAnsi="Times New Roman" w:cs="Times New Roman"/>
          <w:b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собраний (заочные, очные), вс</w:t>
      </w:r>
      <w:r w:rsidR="00804951">
        <w:rPr>
          <w:rFonts w:ascii="Times New Roman" w:hAnsi="Times New Roman" w:cs="Times New Roman"/>
          <w:sz w:val="28"/>
          <w:szCs w:val="28"/>
        </w:rPr>
        <w:t>треч с собственниками помещений</w:t>
      </w:r>
      <w:r>
        <w:rPr>
          <w:rFonts w:ascii="Times New Roman" w:hAnsi="Times New Roman" w:cs="Times New Roman"/>
          <w:sz w:val="28"/>
          <w:szCs w:val="28"/>
        </w:rPr>
        <w:t xml:space="preserve"> для согласования работ по капитальному ремонту МКД, ремонту подъездов</w:t>
      </w:r>
      <w:r w:rsidR="00B458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фонда капитального ремонта и выбор</w:t>
      </w:r>
      <w:r w:rsidR="00B458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счета (региональный оператор, специальный счет).</w:t>
      </w:r>
      <w:r w:rsidR="00847C57">
        <w:rPr>
          <w:rFonts w:ascii="Times New Roman" w:hAnsi="Times New Roman" w:cs="Times New Roman"/>
          <w:sz w:val="28"/>
          <w:szCs w:val="28"/>
        </w:rPr>
        <w:t xml:space="preserve"> </w:t>
      </w:r>
      <w:r w:rsidR="00847C57" w:rsidRPr="00E56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проведенной работы </w:t>
      </w:r>
      <w:r w:rsidR="00EA0DFF" w:rsidRPr="00E56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804951">
        <w:rPr>
          <w:rFonts w:ascii="Times New Roman" w:hAnsi="Times New Roman" w:cs="Times New Roman"/>
          <w:sz w:val="28"/>
          <w:szCs w:val="28"/>
        </w:rPr>
        <w:t xml:space="preserve">МКД выбрали специальный </w:t>
      </w:r>
      <w:r w:rsidR="00EA0DFF">
        <w:rPr>
          <w:rFonts w:ascii="Times New Roman" w:hAnsi="Times New Roman" w:cs="Times New Roman"/>
          <w:sz w:val="28"/>
          <w:szCs w:val="28"/>
        </w:rPr>
        <w:t>счет и 197</w:t>
      </w:r>
      <w:r w:rsidR="00804951">
        <w:rPr>
          <w:rFonts w:ascii="Times New Roman" w:hAnsi="Times New Roman" w:cs="Times New Roman"/>
          <w:sz w:val="28"/>
          <w:szCs w:val="28"/>
        </w:rPr>
        <w:t xml:space="preserve"> МКД</w:t>
      </w:r>
      <w:r w:rsidR="00EA0DFF">
        <w:rPr>
          <w:rFonts w:ascii="Times New Roman" w:hAnsi="Times New Roman" w:cs="Times New Roman"/>
          <w:sz w:val="28"/>
          <w:szCs w:val="28"/>
        </w:rPr>
        <w:t xml:space="preserve"> на счет регионального оператора.</w:t>
      </w:r>
    </w:p>
    <w:p w:rsidR="00AA047E" w:rsidRDefault="00AA047E" w:rsidP="00AA04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048" w:rsidRPr="00AD1364" w:rsidRDefault="00952048" w:rsidP="00AA04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64">
        <w:rPr>
          <w:rFonts w:ascii="Times New Roman" w:hAnsi="Times New Roman" w:cs="Times New Roman"/>
          <w:b/>
          <w:sz w:val="28"/>
          <w:szCs w:val="28"/>
        </w:rPr>
        <w:t xml:space="preserve">Месячник по благоустройству </w:t>
      </w:r>
      <w:r>
        <w:rPr>
          <w:rFonts w:ascii="Times New Roman" w:hAnsi="Times New Roman" w:cs="Times New Roman"/>
          <w:b/>
          <w:sz w:val="28"/>
          <w:szCs w:val="28"/>
        </w:rPr>
        <w:t>территории района</w:t>
      </w:r>
    </w:p>
    <w:p w:rsidR="00952048" w:rsidRDefault="00952048" w:rsidP="00AA0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месячника</w:t>
      </w:r>
      <w:r w:rsidR="00512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512D48">
        <w:rPr>
          <w:rFonts w:ascii="Times New Roman" w:hAnsi="Times New Roman" w:cs="Times New Roman"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 xml:space="preserve"> были выполнены следующие виды работ: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ремонт газонов, устройство цветников, промывка фасадов зданий.</w:t>
      </w:r>
    </w:p>
    <w:p w:rsidR="00952048" w:rsidRDefault="00952048" w:rsidP="007E7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жилищном секторе был произведен ремонт</w:t>
      </w:r>
      <w:r w:rsidR="00512D48">
        <w:rPr>
          <w:rFonts w:ascii="Times New Roman" w:hAnsi="Times New Roman" w:cs="Times New Roman"/>
          <w:sz w:val="28"/>
          <w:szCs w:val="28"/>
        </w:rPr>
        <w:t xml:space="preserve"> цоколей (51), </w:t>
      </w:r>
      <w:proofErr w:type="spellStart"/>
      <w:r w:rsidR="00512D48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="00512D48">
        <w:rPr>
          <w:rFonts w:ascii="Times New Roman" w:hAnsi="Times New Roman" w:cs="Times New Roman"/>
          <w:sz w:val="28"/>
          <w:szCs w:val="28"/>
        </w:rPr>
        <w:t>, водоотводящих лотков (41), крылец (30 ед.), лестниц (24 ед.)</w:t>
      </w:r>
      <w:r w:rsidR="007E79DC">
        <w:rPr>
          <w:rFonts w:ascii="Times New Roman" w:hAnsi="Times New Roman" w:cs="Times New Roman"/>
          <w:sz w:val="28"/>
          <w:szCs w:val="28"/>
        </w:rPr>
        <w:t xml:space="preserve">, входных дверей в подъезды (51), </w:t>
      </w:r>
      <w:r>
        <w:rPr>
          <w:rFonts w:ascii="Times New Roman" w:hAnsi="Times New Roman" w:cs="Times New Roman"/>
          <w:sz w:val="28"/>
          <w:szCs w:val="28"/>
        </w:rPr>
        <w:t xml:space="preserve">козырьков над подъездами </w:t>
      </w:r>
      <w:r w:rsidR="007E79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42</w:t>
      </w:r>
      <w:r w:rsidR="007E79DC">
        <w:rPr>
          <w:rFonts w:ascii="Times New Roman" w:hAnsi="Times New Roman" w:cs="Times New Roman"/>
          <w:sz w:val="28"/>
          <w:szCs w:val="28"/>
        </w:rPr>
        <w:t xml:space="preserve"> ед.), </w:t>
      </w:r>
      <w:r>
        <w:rPr>
          <w:rFonts w:ascii="Times New Roman" w:hAnsi="Times New Roman" w:cs="Times New Roman"/>
          <w:sz w:val="28"/>
          <w:szCs w:val="28"/>
        </w:rPr>
        <w:t>освещения подъездов</w:t>
      </w:r>
      <w:r w:rsidR="007E79D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31 подъезд</w:t>
      </w:r>
      <w:r w:rsidR="007E79D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элементов системы наружного водостока </w:t>
      </w:r>
      <w:r w:rsidR="007E79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80</w:t>
      </w:r>
      <w:r w:rsidR="007E79D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малых архитектурных форм, </w:t>
      </w:r>
      <w:r w:rsidRPr="004475E1">
        <w:rPr>
          <w:rFonts w:ascii="Times New Roman" w:hAnsi="Times New Roman" w:cs="Times New Roman"/>
          <w:b/>
          <w:sz w:val="28"/>
          <w:szCs w:val="28"/>
        </w:rPr>
        <w:t>99-ти</w:t>
      </w:r>
      <w:r>
        <w:rPr>
          <w:rFonts w:ascii="Times New Roman" w:hAnsi="Times New Roman" w:cs="Times New Roman"/>
          <w:sz w:val="28"/>
          <w:szCs w:val="28"/>
        </w:rPr>
        <w:t xml:space="preserve">  детских площадок, спортивных площадок, газонного ограждения с последующей его окраской</w:t>
      </w:r>
      <w:r w:rsidR="007E79DC">
        <w:rPr>
          <w:rFonts w:ascii="Times New Roman" w:hAnsi="Times New Roman" w:cs="Times New Roman"/>
          <w:sz w:val="28"/>
          <w:szCs w:val="28"/>
        </w:rPr>
        <w:t>.</w:t>
      </w:r>
    </w:p>
    <w:p w:rsidR="00952048" w:rsidRDefault="00952048" w:rsidP="00AA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были приведены в порядок подвальные и чердачные помещения жилых домов, урны, контейнеры и контейнерные площадки.</w:t>
      </w:r>
    </w:p>
    <w:p w:rsidR="00301727" w:rsidRDefault="00301727" w:rsidP="006A0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269" w:rsidRDefault="006A0269" w:rsidP="004F1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269">
        <w:rPr>
          <w:rFonts w:ascii="Times New Roman" w:hAnsi="Times New Roman" w:cs="Times New Roman"/>
          <w:b/>
          <w:sz w:val="32"/>
          <w:szCs w:val="32"/>
        </w:rPr>
        <w:t>Праздничное оформление, вывешивание государственных флагов Российской Федерации и флагов города Москвы</w:t>
      </w:r>
    </w:p>
    <w:p w:rsidR="00804951" w:rsidRDefault="00301727" w:rsidP="0080495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6C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6D30BD">
        <w:rPr>
          <w:rFonts w:ascii="Times New Roman" w:hAnsi="Times New Roman" w:cs="Times New Roman"/>
          <w:sz w:val="28"/>
          <w:szCs w:val="28"/>
        </w:rPr>
        <w:t>для</w:t>
      </w:r>
      <w:r w:rsidRPr="008F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празднично</w:t>
      </w:r>
      <w:r w:rsidR="006D30BD">
        <w:rPr>
          <w:rFonts w:ascii="Times New Roman" w:hAnsi="Times New Roman" w:cs="Times New Roman"/>
          <w:sz w:val="28"/>
          <w:szCs w:val="28"/>
        </w:rPr>
        <w:t>го 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6D30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района был</w:t>
      </w:r>
      <w:r w:rsidR="006D30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0BD">
        <w:rPr>
          <w:rFonts w:ascii="Times New Roman" w:hAnsi="Times New Roman" w:cs="Times New Roman"/>
          <w:sz w:val="28"/>
          <w:szCs w:val="28"/>
        </w:rPr>
        <w:t>п</w:t>
      </w:r>
      <w:r w:rsidR="006A0269">
        <w:rPr>
          <w:rFonts w:ascii="Times New Roman" w:hAnsi="Times New Roman" w:cs="Times New Roman"/>
          <w:sz w:val="28"/>
          <w:szCs w:val="28"/>
        </w:rPr>
        <w:t>риобретен</w:t>
      </w:r>
      <w:r w:rsidR="006D30BD">
        <w:rPr>
          <w:rFonts w:ascii="Times New Roman" w:hAnsi="Times New Roman" w:cs="Times New Roman"/>
          <w:sz w:val="28"/>
          <w:szCs w:val="28"/>
        </w:rPr>
        <w:t>ы</w:t>
      </w:r>
      <w:r w:rsidR="006A0269">
        <w:rPr>
          <w:rFonts w:ascii="Times New Roman" w:hAnsi="Times New Roman" w:cs="Times New Roman"/>
          <w:sz w:val="28"/>
          <w:szCs w:val="28"/>
        </w:rPr>
        <w:t>: флаг</w:t>
      </w:r>
      <w:r w:rsidR="006D30BD">
        <w:rPr>
          <w:rFonts w:ascii="Times New Roman" w:hAnsi="Times New Roman" w:cs="Times New Roman"/>
          <w:sz w:val="28"/>
          <w:szCs w:val="28"/>
        </w:rPr>
        <w:t>и</w:t>
      </w:r>
      <w:r w:rsidR="006A0269">
        <w:rPr>
          <w:rFonts w:ascii="Times New Roman" w:hAnsi="Times New Roman" w:cs="Times New Roman"/>
          <w:sz w:val="28"/>
          <w:szCs w:val="28"/>
        </w:rPr>
        <w:t xml:space="preserve"> РФ (100 шт.), флаги Победы (100 шт.), копии знамени Победы (1 шт.), перетяжка (30шт.), флажная лента (2200 </w:t>
      </w:r>
      <w:proofErr w:type="spellStart"/>
      <w:r w:rsidR="006A0269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6A0269">
        <w:rPr>
          <w:rFonts w:ascii="Times New Roman" w:hAnsi="Times New Roman" w:cs="Times New Roman"/>
          <w:sz w:val="28"/>
          <w:szCs w:val="28"/>
        </w:rPr>
        <w:t>), флажок РФ (500 шт.), георгиевская лента (500 шт.).</w:t>
      </w:r>
    </w:p>
    <w:p w:rsidR="00804951" w:rsidRDefault="006A0269" w:rsidP="006A0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Флаги Российской Федерации и города Москвы вывешивались</w:t>
      </w:r>
      <w:r w:rsidR="00276F96">
        <w:rPr>
          <w:rFonts w:ascii="Times New Roman" w:hAnsi="Times New Roman" w:cs="Times New Roman"/>
          <w:sz w:val="28"/>
          <w:szCs w:val="28"/>
        </w:rPr>
        <w:t xml:space="preserve"> в районе</w:t>
      </w:r>
      <w:r>
        <w:rPr>
          <w:rFonts w:ascii="Times New Roman" w:hAnsi="Times New Roman" w:cs="Times New Roman"/>
          <w:sz w:val="28"/>
          <w:szCs w:val="28"/>
        </w:rPr>
        <w:t xml:space="preserve"> ко всем государственным праздникам</w:t>
      </w:r>
      <w:r w:rsidR="00276F96">
        <w:rPr>
          <w:rFonts w:ascii="Times New Roman" w:hAnsi="Times New Roman" w:cs="Times New Roman"/>
          <w:sz w:val="28"/>
          <w:szCs w:val="28"/>
        </w:rPr>
        <w:t>.</w:t>
      </w:r>
    </w:p>
    <w:p w:rsidR="006A0269" w:rsidRDefault="00804951" w:rsidP="006A0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жителей к празднованию 2016 года на трех дворовых территориях по адресам: ул. Яблочкова, д.29Б, ул. Яблочкова, д.21-23, ул.</w:t>
      </w:r>
      <w:r w:rsidR="00A055E6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д.5, корп.3 были установлены </w:t>
      </w:r>
      <w:r w:rsidR="006A0269">
        <w:rPr>
          <w:rFonts w:ascii="Times New Roman" w:hAnsi="Times New Roman" w:cs="Times New Roman"/>
          <w:sz w:val="28"/>
          <w:szCs w:val="28"/>
        </w:rPr>
        <w:t xml:space="preserve"> </w:t>
      </w:r>
      <w:r w:rsidR="00236C2E">
        <w:rPr>
          <w:rFonts w:ascii="Times New Roman" w:hAnsi="Times New Roman" w:cs="Times New Roman"/>
          <w:sz w:val="28"/>
          <w:szCs w:val="28"/>
        </w:rPr>
        <w:t>новогодние ели.</w:t>
      </w:r>
    </w:p>
    <w:p w:rsidR="00A055E6" w:rsidRDefault="00A055E6" w:rsidP="006A0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Ели были установлены на территориях, прилегающим к торговым центрам: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 «Депо-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>
        <w:rPr>
          <w:rFonts w:ascii="Times New Roman" w:hAnsi="Times New Roman" w:cs="Times New Roman"/>
          <w:sz w:val="28"/>
          <w:szCs w:val="28"/>
        </w:rPr>
        <w:t>» (Яблочкова, д.19), Торговый центр «МЕТРО» (Складочная, д.1 стр.1), ТЦ «Матрица»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д.4, стр.7), магазин «Перекресток»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д.8, Яблочкова, д.19).</w:t>
      </w:r>
      <w:proofErr w:type="gramEnd"/>
    </w:p>
    <w:p w:rsidR="00A055E6" w:rsidRPr="008F3B6C" w:rsidRDefault="00A055E6" w:rsidP="006A0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4451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4451F0">
        <w:rPr>
          <w:rFonts w:ascii="Times New Roman" w:hAnsi="Times New Roman" w:cs="Times New Roman"/>
          <w:sz w:val="28"/>
          <w:szCs w:val="28"/>
        </w:rPr>
        <w:t>ы две 20-метровые</w:t>
      </w:r>
      <w:r>
        <w:rPr>
          <w:rFonts w:ascii="Times New Roman" w:hAnsi="Times New Roman" w:cs="Times New Roman"/>
          <w:sz w:val="28"/>
          <w:szCs w:val="28"/>
        </w:rPr>
        <w:t xml:space="preserve"> ел</w:t>
      </w:r>
      <w:r w:rsidR="004451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4451F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д.14</w:t>
      </w:r>
      <w:r w:rsidR="004451F0">
        <w:rPr>
          <w:rFonts w:ascii="Times New Roman" w:hAnsi="Times New Roman" w:cs="Times New Roman"/>
          <w:sz w:val="28"/>
          <w:szCs w:val="28"/>
        </w:rPr>
        <w:t xml:space="preserve"> и Руставели, д.7 (</w:t>
      </w:r>
      <w:proofErr w:type="spellStart"/>
      <w:r w:rsidR="004451F0">
        <w:rPr>
          <w:rFonts w:ascii="Times New Roman" w:hAnsi="Times New Roman" w:cs="Times New Roman"/>
          <w:sz w:val="28"/>
          <w:szCs w:val="28"/>
        </w:rPr>
        <w:t>Гончаровский</w:t>
      </w:r>
      <w:proofErr w:type="spellEnd"/>
      <w:r w:rsidR="004451F0">
        <w:rPr>
          <w:rFonts w:ascii="Times New Roman" w:hAnsi="Times New Roman" w:cs="Times New Roman"/>
          <w:sz w:val="28"/>
          <w:szCs w:val="28"/>
        </w:rPr>
        <w:t xml:space="preserve"> парк)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4A81" w:rsidRDefault="00B64A81" w:rsidP="003F7A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F45" w:rsidRDefault="00B46F45" w:rsidP="003F7A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AD5" w:rsidRPr="003F7AD5" w:rsidRDefault="003F7AD5" w:rsidP="003F7A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AD5">
        <w:rPr>
          <w:rFonts w:ascii="Times New Roman" w:hAnsi="Times New Roman" w:cs="Times New Roman"/>
          <w:b/>
          <w:sz w:val="32"/>
          <w:szCs w:val="32"/>
        </w:rPr>
        <w:t>Транспорт и дорожно-транспортная инфраструктура</w:t>
      </w:r>
    </w:p>
    <w:p w:rsidR="003F7AD5" w:rsidRDefault="003F7AD5" w:rsidP="00B64A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транспортная ситуация в районе сложилась непростой в связи с перекрытием движения транспорта по Огородному проезду по причине ведения работ по строительству станций метрополитена «Бутырская»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F7AD5" w:rsidRDefault="003F7AD5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ущерба от перекрытия движения и обеспечения пропускной способности улично-дорожной сети управой Бутырского района предварительно проведена работа с промышленными предприятиями, расположенными на подведомственной территории, и с жителями района. По результатам встреч пожелания были максимально учтены в проекте организации дорожного движения.</w:t>
      </w:r>
    </w:p>
    <w:p w:rsidR="003F7AD5" w:rsidRDefault="003F7AD5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по ходатайствам управы на основании обращений жителей и организаций Бутырского района Окружной комиссией по безопасности дорожного движения были приняты решения об организации трех нерегулируемых пешеходных переходов по адресам: </w:t>
      </w:r>
      <w:r w:rsidRPr="00DC6D6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C6D62">
        <w:rPr>
          <w:rFonts w:ascii="Times New Roman" w:hAnsi="Times New Roman" w:cs="Times New Roman"/>
          <w:sz w:val="28"/>
          <w:szCs w:val="28"/>
        </w:rPr>
        <w:t>Новодмитровская</w:t>
      </w:r>
      <w:proofErr w:type="spellEnd"/>
      <w:r w:rsidRPr="00DC6D62">
        <w:rPr>
          <w:rFonts w:ascii="Times New Roman" w:hAnsi="Times New Roman" w:cs="Times New Roman"/>
          <w:sz w:val="28"/>
          <w:szCs w:val="28"/>
        </w:rPr>
        <w:t xml:space="preserve">, вл.5А. стр. 24, пр. Добролюбова, вл. 3А, ул. Б. </w:t>
      </w:r>
      <w:proofErr w:type="spellStart"/>
      <w:r w:rsidRPr="00DC6D62">
        <w:rPr>
          <w:rFonts w:ascii="Times New Roman" w:hAnsi="Times New Roman" w:cs="Times New Roman"/>
          <w:sz w:val="28"/>
          <w:szCs w:val="28"/>
        </w:rPr>
        <w:t>Новодмитровская</w:t>
      </w:r>
      <w:proofErr w:type="spellEnd"/>
      <w:r w:rsidRPr="00DC6D62">
        <w:rPr>
          <w:rFonts w:ascii="Times New Roman" w:hAnsi="Times New Roman" w:cs="Times New Roman"/>
          <w:sz w:val="28"/>
          <w:szCs w:val="28"/>
        </w:rPr>
        <w:t xml:space="preserve"> по направлению к д. 6 по ул. Бутырская</w:t>
      </w:r>
      <w:r>
        <w:rPr>
          <w:rFonts w:ascii="Times New Roman" w:hAnsi="Times New Roman" w:cs="Times New Roman"/>
          <w:sz w:val="28"/>
          <w:szCs w:val="28"/>
        </w:rPr>
        <w:t xml:space="preserve">, установке искусственных неровностей на улично-дорожной сети по адресу: ул. Яблочкова, д. 15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по адресу: ул. Яблочкова, д. 37. Так же принято решение об установке пешеходных ограждений по адресам: ул. Руставели, д. 10, к. 1 и на площади Савеловского вокзала.</w:t>
      </w:r>
    </w:p>
    <w:p w:rsidR="003F7AD5" w:rsidRPr="009B1744" w:rsidRDefault="003F7AD5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парковки автотранспорта по согласованию с Советом депутатов Бутырского района с 26.12.2015 года на территории района организованы </w:t>
      </w:r>
      <w:r w:rsidRPr="009B1744">
        <w:rPr>
          <w:rFonts w:ascii="Times New Roman" w:hAnsi="Times New Roman" w:cs="Times New Roman"/>
          <w:sz w:val="28"/>
          <w:szCs w:val="28"/>
        </w:rPr>
        <w:t>4 территориальные зоны организации платных городских парковок по адресам:</w:t>
      </w:r>
    </w:p>
    <w:p w:rsidR="003F7AD5" w:rsidRPr="009B1744" w:rsidRDefault="003F7AD5" w:rsidP="003F7AD5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174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744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Pr="009B1744">
        <w:rPr>
          <w:rFonts w:ascii="Times New Roman" w:hAnsi="Times New Roman" w:cs="Times New Roman"/>
          <w:sz w:val="28"/>
          <w:szCs w:val="28"/>
        </w:rPr>
        <w:t>Новодмитровская</w:t>
      </w:r>
      <w:proofErr w:type="spellEnd"/>
      <w:r w:rsidRPr="009B1744">
        <w:rPr>
          <w:rFonts w:ascii="Times New Roman" w:hAnsi="Times New Roman" w:cs="Times New Roman"/>
          <w:sz w:val="28"/>
          <w:szCs w:val="28"/>
        </w:rPr>
        <w:t xml:space="preserve"> улица;</w:t>
      </w:r>
    </w:p>
    <w:p w:rsidR="003F7AD5" w:rsidRPr="009B1744" w:rsidRDefault="003F7AD5" w:rsidP="003F7AD5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1744">
        <w:rPr>
          <w:rFonts w:ascii="Times New Roman" w:hAnsi="Times New Roman" w:cs="Times New Roman"/>
          <w:sz w:val="28"/>
          <w:szCs w:val="28"/>
        </w:rPr>
        <w:t xml:space="preserve">2. </w:t>
      </w:r>
      <w:r w:rsidR="000322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744">
        <w:rPr>
          <w:rFonts w:ascii="Times New Roman" w:hAnsi="Times New Roman" w:cs="Times New Roman"/>
          <w:sz w:val="28"/>
          <w:szCs w:val="28"/>
        </w:rPr>
        <w:t>Новодмитровская</w:t>
      </w:r>
      <w:proofErr w:type="spellEnd"/>
      <w:r w:rsidRPr="009B1744">
        <w:rPr>
          <w:rFonts w:ascii="Times New Roman" w:hAnsi="Times New Roman" w:cs="Times New Roman"/>
          <w:sz w:val="28"/>
          <w:szCs w:val="28"/>
        </w:rPr>
        <w:t xml:space="preserve"> улица (от пересечения с ул. Бутырская до пересечения с ул. </w:t>
      </w:r>
      <w:proofErr w:type="spellStart"/>
      <w:r w:rsidRPr="009B1744">
        <w:rPr>
          <w:rFonts w:ascii="Times New Roman" w:hAnsi="Times New Roman" w:cs="Times New Roman"/>
          <w:sz w:val="28"/>
          <w:szCs w:val="28"/>
        </w:rPr>
        <w:t>Савеловская</w:t>
      </w:r>
      <w:proofErr w:type="spellEnd"/>
      <w:r w:rsidRPr="009B1744">
        <w:rPr>
          <w:rFonts w:ascii="Times New Roman" w:hAnsi="Times New Roman" w:cs="Times New Roman"/>
          <w:sz w:val="28"/>
          <w:szCs w:val="28"/>
        </w:rPr>
        <w:t xml:space="preserve"> линия);</w:t>
      </w:r>
    </w:p>
    <w:p w:rsidR="003F7AD5" w:rsidRPr="009B1744" w:rsidRDefault="003F7AD5" w:rsidP="003F7AD5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1744">
        <w:rPr>
          <w:rFonts w:ascii="Times New Roman" w:hAnsi="Times New Roman" w:cs="Times New Roman"/>
          <w:sz w:val="28"/>
          <w:szCs w:val="28"/>
        </w:rPr>
        <w:t xml:space="preserve">3. Бутырская улица (четная сторона от пересечения с Третьим транспортным кольцом до пересечения с ул. Б. </w:t>
      </w:r>
      <w:proofErr w:type="spellStart"/>
      <w:r w:rsidRPr="009B1744">
        <w:rPr>
          <w:rFonts w:ascii="Times New Roman" w:hAnsi="Times New Roman" w:cs="Times New Roman"/>
          <w:sz w:val="28"/>
          <w:szCs w:val="28"/>
        </w:rPr>
        <w:t>Новодмитровская</w:t>
      </w:r>
      <w:proofErr w:type="spellEnd"/>
      <w:r w:rsidRPr="009B1744">
        <w:rPr>
          <w:rFonts w:ascii="Times New Roman" w:hAnsi="Times New Roman" w:cs="Times New Roman"/>
          <w:sz w:val="28"/>
          <w:szCs w:val="28"/>
        </w:rPr>
        <w:t>);</w:t>
      </w:r>
    </w:p>
    <w:p w:rsidR="003F7AD5" w:rsidRDefault="003F7AD5" w:rsidP="003F7AD5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1744">
        <w:rPr>
          <w:rFonts w:ascii="Times New Roman" w:hAnsi="Times New Roman" w:cs="Times New Roman"/>
          <w:sz w:val="28"/>
          <w:szCs w:val="28"/>
        </w:rPr>
        <w:t>4. Складочная улица (нечетная сторона от вл. 3 до пересечения с ул. Двинцев).</w:t>
      </w:r>
    </w:p>
    <w:p w:rsidR="003F7AD5" w:rsidRDefault="003F7AD5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22E3" w:rsidRDefault="000322E3" w:rsidP="003F7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F61" w:rsidRDefault="005B7F61" w:rsidP="003F7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F61" w:rsidRDefault="005B7F61" w:rsidP="003F7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F61" w:rsidRDefault="005B7F61" w:rsidP="003F7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AD5" w:rsidRPr="003F7AD5" w:rsidRDefault="003F7AD5" w:rsidP="003F7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AD5">
        <w:rPr>
          <w:rFonts w:ascii="Times New Roman" w:hAnsi="Times New Roman" w:cs="Times New Roman"/>
          <w:b/>
          <w:sz w:val="32"/>
          <w:szCs w:val="32"/>
        </w:rPr>
        <w:lastRenderedPageBreak/>
        <w:t>Градостроительн</w:t>
      </w:r>
      <w:r w:rsidR="001A7B22">
        <w:rPr>
          <w:rFonts w:ascii="Times New Roman" w:hAnsi="Times New Roman" w:cs="Times New Roman"/>
          <w:b/>
          <w:sz w:val="32"/>
          <w:szCs w:val="32"/>
        </w:rPr>
        <w:t>ая деятельность, строительство</w:t>
      </w:r>
      <w:r w:rsidR="00F81C43">
        <w:rPr>
          <w:rFonts w:ascii="Times New Roman" w:hAnsi="Times New Roman" w:cs="Times New Roman"/>
          <w:b/>
          <w:sz w:val="32"/>
          <w:szCs w:val="32"/>
        </w:rPr>
        <w:t>, предотвращение и противодействие самовольному строительству</w:t>
      </w:r>
    </w:p>
    <w:p w:rsidR="003F7AD5" w:rsidRPr="007B7A89" w:rsidRDefault="003F7AD5" w:rsidP="00B64A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Продолжаются работы по реконструкции 78 микрорайона. На месте снесенных домо</w:t>
      </w:r>
      <w:r w:rsidRPr="007B7A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Pr="007B7A89">
        <w:rPr>
          <w:rFonts w:ascii="Times New Roman" w:hAnsi="Times New Roman" w:cs="Times New Roman"/>
          <w:sz w:val="28"/>
          <w:szCs w:val="28"/>
        </w:rPr>
        <w:t>строительство 2-х жилых корпусов:</w:t>
      </w:r>
    </w:p>
    <w:p w:rsidR="003F7AD5" w:rsidRPr="00B966E3" w:rsidRDefault="003F7AD5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корп. </w:t>
      </w:r>
      <w:r w:rsidRPr="00B966E3">
        <w:rPr>
          <w:rFonts w:ascii="Times New Roman" w:hAnsi="Times New Roman" w:cs="Times New Roman"/>
          <w:sz w:val="28"/>
          <w:szCs w:val="28"/>
        </w:rPr>
        <w:t>68 (</w:t>
      </w:r>
      <w:r>
        <w:rPr>
          <w:rFonts w:ascii="Times New Roman" w:hAnsi="Times New Roman" w:cs="Times New Roman"/>
          <w:sz w:val="28"/>
          <w:szCs w:val="28"/>
        </w:rPr>
        <w:t>идет сдача объекта в эксплуатацию</w:t>
      </w:r>
      <w:r w:rsidRPr="00B966E3">
        <w:rPr>
          <w:rFonts w:ascii="Times New Roman" w:hAnsi="Times New Roman" w:cs="Times New Roman"/>
          <w:sz w:val="28"/>
          <w:szCs w:val="28"/>
        </w:rPr>
        <w:t>)</w:t>
      </w:r>
    </w:p>
    <w:p w:rsidR="003F7AD5" w:rsidRDefault="003F7AD5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корп.63 (планируемое время ввода в эксплуатацию </w:t>
      </w:r>
      <w:r w:rsidRPr="00713D6A">
        <w:rPr>
          <w:rFonts w:ascii="Times New Roman" w:hAnsi="Times New Roman" w:cs="Times New Roman"/>
          <w:sz w:val="28"/>
          <w:szCs w:val="28"/>
        </w:rPr>
        <w:t>2 квартал 2016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7AD5" w:rsidRDefault="003F7AD5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D7B" w:rsidRDefault="003F7AD5" w:rsidP="00AC1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месте снесенного аварийного дома № 19А по Огородному пр. ведутся работы по строительству нового жилого дома (планируемое время ввода в эксплуатацию 3 квартал 2016 г.</w:t>
      </w:r>
      <w:r w:rsidRPr="00B966E3">
        <w:rPr>
          <w:rFonts w:ascii="Times New Roman" w:hAnsi="Times New Roman" w:cs="Times New Roman"/>
          <w:sz w:val="28"/>
          <w:szCs w:val="28"/>
        </w:rPr>
        <w:t>).</w:t>
      </w:r>
    </w:p>
    <w:p w:rsidR="003F7AD5" w:rsidRDefault="00AC1D7B" w:rsidP="00AC1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района велось интенсивное строительство </w:t>
      </w:r>
      <w:r w:rsidR="003F7AD5" w:rsidRPr="00B966E3">
        <w:rPr>
          <w:rFonts w:ascii="Times New Roman" w:hAnsi="Times New Roman" w:cs="Times New Roman"/>
          <w:sz w:val="28"/>
          <w:szCs w:val="28"/>
        </w:rPr>
        <w:t>двух станций метрополитена Люблинско-</w:t>
      </w:r>
      <w:proofErr w:type="spellStart"/>
      <w:r w:rsidR="003F7AD5" w:rsidRPr="00B966E3">
        <w:rPr>
          <w:rFonts w:ascii="Times New Roman" w:hAnsi="Times New Roman" w:cs="Times New Roman"/>
          <w:sz w:val="28"/>
          <w:szCs w:val="28"/>
        </w:rPr>
        <w:t>Дмитровской</w:t>
      </w:r>
      <w:proofErr w:type="spellEnd"/>
      <w:r w:rsidR="003F7AD5" w:rsidRPr="00B966E3">
        <w:rPr>
          <w:rFonts w:ascii="Times New Roman" w:hAnsi="Times New Roman" w:cs="Times New Roman"/>
          <w:sz w:val="28"/>
          <w:szCs w:val="28"/>
        </w:rPr>
        <w:t xml:space="preserve"> линии: ст. «Бутырская» на пересечении ул</w:t>
      </w:r>
      <w:r w:rsidR="003F7AD5">
        <w:rPr>
          <w:rFonts w:ascii="Times New Roman" w:hAnsi="Times New Roman" w:cs="Times New Roman"/>
          <w:sz w:val="28"/>
          <w:szCs w:val="28"/>
        </w:rPr>
        <w:t>. Руставели и Огородный пр. и ст. «</w:t>
      </w:r>
      <w:proofErr w:type="spellStart"/>
      <w:r w:rsidR="003F7AD5"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 w:rsidR="003F7AD5">
        <w:rPr>
          <w:rFonts w:ascii="Times New Roman" w:hAnsi="Times New Roman" w:cs="Times New Roman"/>
          <w:sz w:val="28"/>
          <w:szCs w:val="28"/>
        </w:rPr>
        <w:t xml:space="preserve">» в начале улицы </w:t>
      </w:r>
      <w:proofErr w:type="spellStart"/>
      <w:r w:rsidR="003F7AD5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3F7AD5">
        <w:rPr>
          <w:rFonts w:ascii="Times New Roman" w:hAnsi="Times New Roman" w:cs="Times New Roman"/>
          <w:sz w:val="28"/>
          <w:szCs w:val="28"/>
        </w:rPr>
        <w:t>.</w:t>
      </w:r>
    </w:p>
    <w:p w:rsidR="003F7AD5" w:rsidRDefault="003F7AD5" w:rsidP="003F7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</w:t>
      </w:r>
      <w:r w:rsidRPr="00B966E3">
        <w:rPr>
          <w:rFonts w:ascii="Times New Roman" w:hAnsi="Times New Roman" w:cs="Times New Roman"/>
          <w:sz w:val="28"/>
          <w:szCs w:val="28"/>
        </w:rPr>
        <w:t>анируе</w:t>
      </w:r>
      <w:r>
        <w:rPr>
          <w:rFonts w:ascii="Times New Roman" w:hAnsi="Times New Roman" w:cs="Times New Roman"/>
          <w:sz w:val="28"/>
          <w:szCs w:val="28"/>
        </w:rPr>
        <w:t>мый ввод в эксплуатацию – 3 квартал 2016 г.</w:t>
      </w:r>
    </w:p>
    <w:p w:rsidR="003F7AD5" w:rsidRDefault="003F7AD5" w:rsidP="003F7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6E3">
        <w:rPr>
          <w:rFonts w:ascii="Times New Roman" w:hAnsi="Times New Roman" w:cs="Times New Roman"/>
          <w:sz w:val="28"/>
          <w:szCs w:val="28"/>
        </w:rPr>
        <w:t>В связи с принятием решения о строительстве ледового дворца по адресу</w:t>
      </w:r>
      <w:r>
        <w:rPr>
          <w:rFonts w:ascii="Times New Roman" w:hAnsi="Times New Roman" w:cs="Times New Roman"/>
          <w:sz w:val="28"/>
          <w:szCs w:val="28"/>
        </w:rPr>
        <w:t xml:space="preserve">: 109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., Дмитровское шоссе (</w:t>
      </w:r>
      <w:r w:rsidRPr="00B966E3">
        <w:rPr>
          <w:rFonts w:ascii="Times New Roman" w:hAnsi="Times New Roman" w:cs="Times New Roman"/>
          <w:sz w:val="28"/>
          <w:szCs w:val="28"/>
        </w:rPr>
        <w:t>около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6E3">
        <w:rPr>
          <w:rFonts w:ascii="Times New Roman" w:hAnsi="Times New Roman" w:cs="Times New Roman"/>
          <w:sz w:val="28"/>
          <w:szCs w:val="28"/>
        </w:rPr>
        <w:t>Яблочкова, вл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66E3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в 2015 году участок</w:t>
      </w:r>
      <w:r w:rsidRPr="00B96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 на инвестиционных торгах</w:t>
      </w:r>
      <w:r w:rsidRPr="00B966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Начаты проектные и изыскательские работы.</w:t>
      </w:r>
    </w:p>
    <w:p w:rsidR="003F7AD5" w:rsidRDefault="003F7AD5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D7B">
        <w:rPr>
          <w:rFonts w:ascii="Times New Roman" w:hAnsi="Times New Roman" w:cs="Times New Roman"/>
          <w:sz w:val="28"/>
          <w:szCs w:val="28"/>
        </w:rPr>
        <w:t xml:space="preserve">Завершено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6E3">
        <w:rPr>
          <w:rFonts w:ascii="Times New Roman" w:hAnsi="Times New Roman" w:cs="Times New Roman"/>
          <w:sz w:val="28"/>
          <w:szCs w:val="28"/>
        </w:rPr>
        <w:t>строительство 2-х зданий офисного назначения площадью 91 тыс. кв.</w:t>
      </w:r>
      <w:r w:rsidR="00AC1D7B">
        <w:rPr>
          <w:rFonts w:ascii="Times New Roman" w:hAnsi="Times New Roman" w:cs="Times New Roman"/>
          <w:sz w:val="28"/>
          <w:szCs w:val="28"/>
        </w:rPr>
        <w:t xml:space="preserve"> </w:t>
      </w:r>
      <w:r w:rsidRPr="00B966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6E3">
        <w:rPr>
          <w:rFonts w:ascii="Times New Roman" w:hAnsi="Times New Roman" w:cs="Times New Roman"/>
          <w:sz w:val="28"/>
          <w:szCs w:val="28"/>
        </w:rPr>
        <w:t xml:space="preserve"> и наземной автостоянки на 758 м/мест на ул. Складочная</w:t>
      </w:r>
      <w:r>
        <w:rPr>
          <w:rFonts w:ascii="Times New Roman" w:hAnsi="Times New Roman" w:cs="Times New Roman"/>
          <w:sz w:val="28"/>
          <w:szCs w:val="28"/>
        </w:rPr>
        <w:t xml:space="preserve"> на средства инвестора АО «МР-Групп». </w:t>
      </w:r>
    </w:p>
    <w:p w:rsidR="003F7AD5" w:rsidRDefault="003F7AD5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 строительство второй очереди с планируемым</w:t>
      </w:r>
      <w:r w:rsidRPr="00B966E3">
        <w:rPr>
          <w:rFonts w:ascii="Times New Roman" w:hAnsi="Times New Roman" w:cs="Times New Roman"/>
          <w:sz w:val="28"/>
          <w:szCs w:val="28"/>
        </w:rPr>
        <w:t xml:space="preserve"> ввод</w:t>
      </w:r>
      <w:r>
        <w:rPr>
          <w:rFonts w:ascii="Times New Roman" w:hAnsi="Times New Roman" w:cs="Times New Roman"/>
          <w:sz w:val="28"/>
          <w:szCs w:val="28"/>
        </w:rPr>
        <w:t>ом в 2016 году</w:t>
      </w:r>
      <w:r w:rsidRPr="00B966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Общая  наземная площадь объекта – 174,3 тыс. кв. м.,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жилая – 101,6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7AD5" w:rsidRDefault="00AC1D7B" w:rsidP="00AC1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F7AD5">
        <w:rPr>
          <w:rFonts w:ascii="Times New Roman" w:hAnsi="Times New Roman" w:cs="Times New Roman"/>
          <w:sz w:val="28"/>
          <w:szCs w:val="28"/>
        </w:rPr>
        <w:t xml:space="preserve">а средства инвестора АО «МР- Групп» проведены работы по строительству автомобильной дороги, связывающей ул. </w:t>
      </w:r>
      <w:proofErr w:type="spellStart"/>
      <w:r w:rsidR="003F7AD5">
        <w:rPr>
          <w:rFonts w:ascii="Times New Roman" w:hAnsi="Times New Roman" w:cs="Times New Roman"/>
          <w:sz w:val="28"/>
          <w:szCs w:val="28"/>
        </w:rPr>
        <w:t>Новодмитровскую</w:t>
      </w:r>
      <w:proofErr w:type="spellEnd"/>
      <w:r w:rsidR="003F7AD5">
        <w:rPr>
          <w:rFonts w:ascii="Times New Roman" w:hAnsi="Times New Roman" w:cs="Times New Roman"/>
          <w:sz w:val="28"/>
          <w:szCs w:val="28"/>
        </w:rPr>
        <w:t xml:space="preserve"> и ул. Складочную.</w:t>
      </w:r>
    </w:p>
    <w:p w:rsidR="003F7AD5" w:rsidRDefault="003F7AD5" w:rsidP="003F7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управой района велась работа по рассмотрению и согласованию разработанных </w:t>
      </w:r>
      <w:r w:rsidRPr="00B966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66E3">
        <w:rPr>
          <w:rFonts w:ascii="Times New Roman" w:hAnsi="Times New Roman" w:cs="Times New Roman"/>
          <w:sz w:val="28"/>
          <w:szCs w:val="28"/>
        </w:rPr>
        <w:t xml:space="preserve"> планировки</w:t>
      </w:r>
      <w:r>
        <w:rPr>
          <w:rFonts w:ascii="Times New Roman" w:hAnsi="Times New Roman" w:cs="Times New Roman"/>
          <w:sz w:val="28"/>
          <w:szCs w:val="28"/>
        </w:rPr>
        <w:t xml:space="preserve"> транспортно-пересадочных узлов:</w:t>
      </w:r>
      <w:r w:rsidRPr="00B966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966E3">
        <w:rPr>
          <w:rFonts w:ascii="Times New Roman" w:hAnsi="Times New Roman" w:cs="Times New Roman"/>
          <w:sz w:val="28"/>
          <w:szCs w:val="28"/>
        </w:rPr>
        <w:t>Тимирязевская</w:t>
      </w:r>
      <w:proofErr w:type="spellEnd"/>
      <w:r w:rsidRPr="00B966E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66E3">
        <w:rPr>
          <w:rFonts w:ascii="Times New Roman" w:hAnsi="Times New Roman" w:cs="Times New Roman"/>
          <w:sz w:val="28"/>
          <w:szCs w:val="28"/>
        </w:rPr>
        <w:t>Дмитровская</w:t>
      </w:r>
      <w:proofErr w:type="spellEnd"/>
      <w:r w:rsidRPr="00B966E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66E3">
        <w:rPr>
          <w:rFonts w:ascii="Times New Roman" w:hAnsi="Times New Roman" w:cs="Times New Roman"/>
          <w:sz w:val="28"/>
          <w:szCs w:val="28"/>
        </w:rPr>
        <w:t>Савеловская</w:t>
      </w:r>
      <w:proofErr w:type="spellEnd"/>
      <w:r w:rsidRPr="00B966E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66E3"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 w:rsidRPr="00B966E3">
        <w:rPr>
          <w:rFonts w:ascii="Times New Roman" w:hAnsi="Times New Roman" w:cs="Times New Roman"/>
          <w:sz w:val="28"/>
          <w:szCs w:val="28"/>
        </w:rPr>
        <w:t xml:space="preserve">», «Бутырская». </w:t>
      </w:r>
    </w:p>
    <w:p w:rsidR="003F7AD5" w:rsidRDefault="00AC1D7B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7AD5">
        <w:rPr>
          <w:rFonts w:ascii="Times New Roman" w:hAnsi="Times New Roman" w:cs="Times New Roman"/>
          <w:sz w:val="28"/>
          <w:szCs w:val="28"/>
        </w:rPr>
        <w:t xml:space="preserve">о результатам проведенных публичных слушаний </w:t>
      </w:r>
      <w:r w:rsidRPr="00AC1D7B">
        <w:rPr>
          <w:rFonts w:ascii="Times New Roman" w:hAnsi="Times New Roman" w:cs="Times New Roman"/>
          <w:sz w:val="28"/>
          <w:szCs w:val="28"/>
        </w:rPr>
        <w:t xml:space="preserve">рассмотрены и </w:t>
      </w:r>
      <w:r w:rsidR="003F7AD5">
        <w:rPr>
          <w:rFonts w:ascii="Times New Roman" w:hAnsi="Times New Roman" w:cs="Times New Roman"/>
          <w:sz w:val="28"/>
          <w:szCs w:val="28"/>
        </w:rPr>
        <w:t xml:space="preserve">согласованы </w:t>
      </w:r>
      <w:r w:rsidR="003F7AD5" w:rsidRPr="000459E3">
        <w:rPr>
          <w:rFonts w:ascii="Times New Roman" w:hAnsi="Times New Roman" w:cs="Times New Roman"/>
          <w:sz w:val="28"/>
          <w:szCs w:val="28"/>
        </w:rPr>
        <w:t>проект</w:t>
      </w:r>
      <w:r w:rsidR="003F7AD5">
        <w:rPr>
          <w:rFonts w:ascii="Times New Roman" w:hAnsi="Times New Roman" w:cs="Times New Roman"/>
          <w:sz w:val="28"/>
          <w:szCs w:val="28"/>
        </w:rPr>
        <w:t>ы</w:t>
      </w:r>
      <w:r w:rsidR="003F7AD5" w:rsidRPr="000459E3">
        <w:rPr>
          <w:rFonts w:ascii="Times New Roman" w:hAnsi="Times New Roman" w:cs="Times New Roman"/>
          <w:sz w:val="28"/>
          <w:szCs w:val="28"/>
        </w:rPr>
        <w:t xml:space="preserve"> планировки</w:t>
      </w:r>
      <w:r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3F7AD5">
        <w:rPr>
          <w:rFonts w:ascii="Times New Roman" w:hAnsi="Times New Roman" w:cs="Times New Roman"/>
          <w:sz w:val="28"/>
          <w:szCs w:val="28"/>
        </w:rPr>
        <w:t>:</w:t>
      </w:r>
    </w:p>
    <w:p w:rsidR="003F7AD5" w:rsidRDefault="003F7AD5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функциональных зон № 4 Бутырского района и № 14 района Марьина Роща, предусматривающий развитие территории в районе ул. Складочная;</w:t>
      </w:r>
    </w:p>
    <w:p w:rsidR="00AC1D7B" w:rsidRDefault="003F7AD5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D7B">
        <w:rPr>
          <w:rFonts w:ascii="Times New Roman" w:hAnsi="Times New Roman" w:cs="Times New Roman"/>
          <w:sz w:val="28"/>
          <w:szCs w:val="28"/>
        </w:rPr>
        <w:t xml:space="preserve"> </w:t>
      </w:r>
      <w:r w:rsidRPr="00E83C24">
        <w:rPr>
          <w:rFonts w:ascii="Times New Roman" w:hAnsi="Times New Roman" w:cs="Times New Roman"/>
          <w:sz w:val="28"/>
          <w:szCs w:val="28"/>
        </w:rPr>
        <w:t>территории Северного и Северо-Восточного административных округов, ограниченной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C24">
        <w:rPr>
          <w:rFonts w:ascii="Times New Roman" w:hAnsi="Times New Roman" w:cs="Times New Roman"/>
          <w:sz w:val="28"/>
          <w:szCs w:val="28"/>
        </w:rPr>
        <w:t>Новодмитровская</w:t>
      </w:r>
      <w:proofErr w:type="spellEnd"/>
      <w:r w:rsidRPr="00E83C24">
        <w:rPr>
          <w:rFonts w:ascii="Times New Roman" w:hAnsi="Times New Roman" w:cs="Times New Roman"/>
          <w:sz w:val="28"/>
          <w:szCs w:val="28"/>
        </w:rPr>
        <w:t>, полосой отвода Московской железной дороги,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24"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spellStart"/>
      <w:r w:rsidRPr="00E83C24"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  <w:r w:rsidRPr="00E83C24">
        <w:rPr>
          <w:rFonts w:ascii="Times New Roman" w:hAnsi="Times New Roman" w:cs="Times New Roman"/>
          <w:sz w:val="28"/>
          <w:szCs w:val="28"/>
        </w:rPr>
        <w:t xml:space="preserve"> и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24">
        <w:rPr>
          <w:rFonts w:ascii="Times New Roman" w:hAnsi="Times New Roman" w:cs="Times New Roman"/>
          <w:sz w:val="28"/>
          <w:szCs w:val="28"/>
        </w:rPr>
        <w:t xml:space="preserve">Бутырская. </w:t>
      </w:r>
    </w:p>
    <w:p w:rsidR="003F7AD5" w:rsidRDefault="00AC1D7B" w:rsidP="001A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планировки </w:t>
      </w:r>
      <w:r w:rsidR="003F7AD5" w:rsidRPr="00E83C24">
        <w:rPr>
          <w:rFonts w:ascii="Times New Roman" w:hAnsi="Times New Roman" w:cs="Times New Roman"/>
          <w:sz w:val="28"/>
          <w:szCs w:val="28"/>
        </w:rPr>
        <w:t xml:space="preserve"> предусматривает строительство на территории бывшей </w:t>
      </w:r>
      <w:proofErr w:type="spellStart"/>
      <w:r w:rsidR="003F7AD5" w:rsidRPr="00E83C24">
        <w:rPr>
          <w:rFonts w:ascii="Times New Roman" w:hAnsi="Times New Roman" w:cs="Times New Roman"/>
          <w:sz w:val="28"/>
          <w:szCs w:val="28"/>
        </w:rPr>
        <w:t>промзоны</w:t>
      </w:r>
      <w:proofErr w:type="spellEnd"/>
      <w:r w:rsidR="003F7AD5" w:rsidRPr="00E83C24">
        <w:rPr>
          <w:rFonts w:ascii="Times New Roman" w:hAnsi="Times New Roman" w:cs="Times New Roman"/>
          <w:sz w:val="28"/>
          <w:szCs w:val="28"/>
        </w:rPr>
        <w:t xml:space="preserve"> административно-деловых центров, гостиничного комплекса, </w:t>
      </w:r>
      <w:proofErr w:type="spellStart"/>
      <w:r w:rsidR="003F7AD5" w:rsidRPr="00E83C24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3F7AD5" w:rsidRPr="00E83C24">
        <w:rPr>
          <w:rFonts w:ascii="Times New Roman" w:hAnsi="Times New Roman" w:cs="Times New Roman"/>
          <w:sz w:val="28"/>
          <w:szCs w:val="28"/>
        </w:rPr>
        <w:t xml:space="preserve"> с бассейном, пристроенного к зданию колледжа №</w:t>
      </w:r>
      <w:r w:rsidR="003F7AD5">
        <w:rPr>
          <w:rFonts w:ascii="Times New Roman" w:hAnsi="Times New Roman" w:cs="Times New Roman"/>
          <w:sz w:val="28"/>
          <w:szCs w:val="28"/>
        </w:rPr>
        <w:t>16</w:t>
      </w:r>
      <w:r w:rsidR="003F7AD5" w:rsidRPr="00E83C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B22">
        <w:rPr>
          <w:rFonts w:ascii="Times New Roman" w:hAnsi="Times New Roman" w:cs="Times New Roman"/>
          <w:sz w:val="28"/>
          <w:szCs w:val="28"/>
        </w:rPr>
        <w:t>наземных и подземных гаражей,</w:t>
      </w:r>
      <w:r w:rsidR="003F7AD5" w:rsidRPr="00E83C24">
        <w:rPr>
          <w:rFonts w:ascii="Times New Roman" w:hAnsi="Times New Roman" w:cs="Times New Roman"/>
          <w:sz w:val="28"/>
          <w:szCs w:val="28"/>
        </w:rPr>
        <w:t xml:space="preserve"> </w:t>
      </w:r>
      <w:r w:rsidR="003F7AD5">
        <w:rPr>
          <w:sz w:val="28"/>
          <w:szCs w:val="28"/>
        </w:rPr>
        <w:t xml:space="preserve"> </w:t>
      </w:r>
      <w:r w:rsidR="003F7AD5" w:rsidRPr="00B41E09">
        <w:rPr>
          <w:rFonts w:ascii="Times New Roman" w:hAnsi="Times New Roman" w:cs="Times New Roman"/>
          <w:sz w:val="28"/>
          <w:szCs w:val="28"/>
        </w:rPr>
        <w:t>линейного объекта улично-дорожной сети – эстакада ул. Академика Королева и ул. Фонвизина (включая прохождение трассы магистрали вдоль Октябрьской железной дороги)</w:t>
      </w:r>
      <w:r w:rsidR="003F7AD5">
        <w:rPr>
          <w:rFonts w:ascii="Times New Roman" w:hAnsi="Times New Roman" w:cs="Times New Roman"/>
          <w:sz w:val="28"/>
          <w:szCs w:val="28"/>
        </w:rPr>
        <w:t>.</w:t>
      </w:r>
    </w:p>
    <w:p w:rsidR="003F7AD5" w:rsidRPr="00B41E09" w:rsidRDefault="003F7AD5" w:rsidP="003F7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проекты утверждены в установленном порядке.</w:t>
      </w:r>
    </w:p>
    <w:p w:rsidR="003F7AD5" w:rsidRDefault="003F7AD5" w:rsidP="003F7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Pr="000B7292">
        <w:rPr>
          <w:rFonts w:ascii="Times New Roman" w:hAnsi="Times New Roman" w:cs="Times New Roman"/>
          <w:sz w:val="28"/>
          <w:szCs w:val="28"/>
        </w:rPr>
        <w:t>Адресной инвестиционной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292">
        <w:rPr>
          <w:rFonts w:ascii="Times New Roman" w:hAnsi="Times New Roman" w:cs="Times New Roman"/>
          <w:sz w:val="28"/>
          <w:szCs w:val="28"/>
        </w:rPr>
        <w:t xml:space="preserve"> города Москвы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729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8 гг. в 2015-2016 гг. </w:t>
      </w:r>
      <w:r w:rsidRPr="000B7292">
        <w:rPr>
          <w:rFonts w:ascii="Times New Roman" w:hAnsi="Times New Roman" w:cs="Times New Roman"/>
          <w:sz w:val="28"/>
          <w:szCs w:val="28"/>
        </w:rPr>
        <w:t xml:space="preserve">предусмотрено проектирование и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конечной станции городского пассажирского транспорта </w:t>
      </w:r>
      <w:r w:rsidRPr="00B34CD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-разворотной площадкой по адресу: ул. </w:t>
      </w:r>
      <w:proofErr w:type="spellStart"/>
      <w:r w:rsidRPr="00B34CD3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ул. </w:t>
      </w:r>
      <w:r w:rsidRPr="00B34CD3">
        <w:rPr>
          <w:rFonts w:ascii="Times New Roman" w:hAnsi="Times New Roman" w:cs="Times New Roman"/>
          <w:sz w:val="28"/>
          <w:szCs w:val="28"/>
        </w:rPr>
        <w:t>Комдива Орлова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4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AD5" w:rsidRDefault="001A7B22" w:rsidP="003F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3F7AD5">
        <w:rPr>
          <w:rFonts w:ascii="Times New Roman" w:hAnsi="Times New Roman" w:cs="Times New Roman"/>
          <w:sz w:val="28"/>
          <w:szCs w:val="28"/>
        </w:rPr>
        <w:t xml:space="preserve">же указанной программой в 2015-2017 гг. предусматривается проектирование и строительство подземного пешеходного перехода </w:t>
      </w:r>
      <w:r w:rsidR="003F7AD5" w:rsidRPr="000B7292">
        <w:rPr>
          <w:rFonts w:ascii="Times New Roman" w:hAnsi="Times New Roman" w:cs="Times New Roman"/>
          <w:sz w:val="28"/>
          <w:szCs w:val="28"/>
        </w:rPr>
        <w:t>через железнодорожные пути Октябрьской железной дороги в районе «</w:t>
      </w:r>
      <w:proofErr w:type="spellStart"/>
      <w:r w:rsidR="003F7AD5" w:rsidRPr="000B7292"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  <w:r w:rsidR="003F7AD5" w:rsidRPr="000B7292">
        <w:rPr>
          <w:rFonts w:ascii="Times New Roman" w:hAnsi="Times New Roman" w:cs="Times New Roman"/>
          <w:sz w:val="28"/>
          <w:szCs w:val="28"/>
        </w:rPr>
        <w:t>» к станции метро «</w:t>
      </w:r>
      <w:proofErr w:type="spellStart"/>
      <w:r w:rsidR="003F7AD5" w:rsidRPr="000B7292"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 w:rsidR="003F7AD5" w:rsidRPr="000B7292">
        <w:rPr>
          <w:rFonts w:ascii="Times New Roman" w:hAnsi="Times New Roman" w:cs="Times New Roman"/>
          <w:sz w:val="28"/>
          <w:szCs w:val="28"/>
        </w:rPr>
        <w:t>».</w:t>
      </w:r>
    </w:p>
    <w:p w:rsidR="003F7AD5" w:rsidRDefault="003F7AD5" w:rsidP="00527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проведена работа с ОАО «РЖД» по вопросу устройства наземного пешеходного перехода через железнодорожные пути Савеловского направления МЖД на 4 км. ПК7</w:t>
      </w:r>
      <w:r w:rsidR="00527791">
        <w:rPr>
          <w:rFonts w:ascii="Times New Roman" w:hAnsi="Times New Roman" w:cs="Times New Roman"/>
          <w:sz w:val="28"/>
          <w:szCs w:val="28"/>
        </w:rPr>
        <w:t xml:space="preserve"> (в районе «народной тропы»</w:t>
      </w:r>
      <w:r w:rsidR="001A7B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Объект вошел в утвержденную инвестиционную программу ОАО «РЖД» и запланирован к реализации в 4 квартале 2016 года.</w:t>
      </w:r>
    </w:p>
    <w:p w:rsidR="0088264A" w:rsidRDefault="003F7AD5" w:rsidP="003F7A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возможности 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бассейном по адресу: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вл. 12 Е неоднократно поднимался на встречах главы управ</w:t>
      </w:r>
      <w:r w:rsidR="001A7B22">
        <w:rPr>
          <w:rFonts w:ascii="Times New Roman" w:hAnsi="Times New Roman" w:cs="Times New Roman"/>
          <w:sz w:val="28"/>
          <w:szCs w:val="28"/>
        </w:rPr>
        <w:t>ы с жителями района и был рассмо</w:t>
      </w:r>
      <w:r>
        <w:rPr>
          <w:rFonts w:ascii="Times New Roman" w:hAnsi="Times New Roman" w:cs="Times New Roman"/>
          <w:sz w:val="28"/>
          <w:szCs w:val="28"/>
        </w:rPr>
        <w:t>трен на заседании Совета депутатов Бутырского района в 2015 году. По состоянию на 31.12.2015 года земельный участок обременен действующим инвестиционным контрактом. Департаментом городского имущества города Москвы ведется претензионная работа по расторжению контракта.</w:t>
      </w:r>
    </w:p>
    <w:p w:rsidR="002377D5" w:rsidRDefault="002377D5" w:rsidP="002377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строительстве детского культурного центра с размещением художественной и музыкальной школ по адресу: ул. Яблочкова, вл. 37-41 будет рассмотрен после окончания строительства шахты метрополитена по указанному адресу.</w:t>
      </w:r>
    </w:p>
    <w:p w:rsidR="00643493" w:rsidRDefault="00F81C43" w:rsidP="0064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активно велась работа по выявлению и освобождению территории от незаконно размещенных объектов.  В соответствии с решениями Окружной комиссии по пресечению самовольного строительства с территории района выведено</w:t>
      </w:r>
      <w:r w:rsidR="00643493">
        <w:rPr>
          <w:rFonts w:ascii="Times New Roman" w:hAnsi="Times New Roman" w:cs="Times New Roman"/>
          <w:sz w:val="28"/>
          <w:szCs w:val="28"/>
        </w:rPr>
        <w:t>:</w:t>
      </w:r>
    </w:p>
    <w:p w:rsidR="00643493" w:rsidRDefault="00643493" w:rsidP="0064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1C43">
        <w:rPr>
          <w:rFonts w:ascii="Times New Roman" w:hAnsi="Times New Roman" w:cs="Times New Roman"/>
          <w:sz w:val="28"/>
          <w:szCs w:val="28"/>
        </w:rPr>
        <w:t xml:space="preserve"> 158 гаражей, взамен которых организованы бесплатны</w:t>
      </w:r>
      <w:r>
        <w:rPr>
          <w:rFonts w:ascii="Times New Roman" w:hAnsi="Times New Roman" w:cs="Times New Roman"/>
          <w:sz w:val="28"/>
          <w:szCs w:val="28"/>
        </w:rPr>
        <w:t xml:space="preserve">е парковочные места для жителей </w:t>
      </w:r>
    </w:p>
    <w:p w:rsidR="00643493" w:rsidRDefault="00643493" w:rsidP="0064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некапитальных торговых объекта по адресам: ул. Бутырская, вл.4, ул. Фонвизина, вл.5, Огородный пр., вл.9А </w:t>
      </w:r>
    </w:p>
    <w:p w:rsidR="00643493" w:rsidRDefault="00643493" w:rsidP="0064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пристройка к ресторану «Баку-Сити» по адресу ул. Руставели, д.14.</w:t>
      </w:r>
    </w:p>
    <w:p w:rsidR="00643493" w:rsidRDefault="00643493" w:rsidP="00F8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суда проведены работы по освобождению земельного участка по адресу: ул. Бутырская, вл.6 от некапитального торгового объекта. </w:t>
      </w:r>
    </w:p>
    <w:p w:rsidR="00F81C43" w:rsidRDefault="00643493" w:rsidP="00F8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Управой в декабре 2015 года направлены документы в Окружную комиссию по пресечению самовольного строительства об освобождении земельного участка по адресу: ул. Яблочкова, вл.21Б от не</w:t>
      </w:r>
      <w:r w:rsidR="000C663E">
        <w:rPr>
          <w:rFonts w:ascii="Times New Roman" w:hAnsi="Times New Roman" w:cs="Times New Roman"/>
          <w:sz w:val="28"/>
          <w:szCs w:val="28"/>
        </w:rPr>
        <w:t xml:space="preserve">стационарного торгового объекта общей площадью 809 </w:t>
      </w:r>
      <w:proofErr w:type="spellStart"/>
      <w:r w:rsidR="000C66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663E">
        <w:rPr>
          <w:rFonts w:ascii="Times New Roman" w:hAnsi="Times New Roman" w:cs="Times New Roman"/>
          <w:sz w:val="28"/>
          <w:szCs w:val="28"/>
        </w:rPr>
        <w:t>.</w:t>
      </w:r>
    </w:p>
    <w:p w:rsidR="00F81C43" w:rsidRPr="00B966E3" w:rsidRDefault="00F81C43" w:rsidP="00F81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D0B" w:rsidRPr="001971C2" w:rsidRDefault="00071D0B" w:rsidP="00071D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71C2">
        <w:rPr>
          <w:rFonts w:ascii="Times New Roman" w:hAnsi="Times New Roman"/>
          <w:b/>
          <w:sz w:val="32"/>
          <w:szCs w:val="32"/>
        </w:rPr>
        <w:t>Публичные слушания</w:t>
      </w:r>
    </w:p>
    <w:p w:rsidR="00071D0B" w:rsidRDefault="00071D0B" w:rsidP="00071D0B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D35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35B3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D35B3">
        <w:rPr>
          <w:rFonts w:ascii="Times New Roman" w:hAnsi="Times New Roman"/>
          <w:sz w:val="28"/>
          <w:szCs w:val="28"/>
        </w:rPr>
        <w:t xml:space="preserve"> с решениями </w:t>
      </w:r>
      <w:r w:rsidRPr="000D35B3">
        <w:rPr>
          <w:rFonts w:ascii="Times New Roman" w:hAnsi="Times New Roman"/>
          <w:color w:val="000000"/>
          <w:sz w:val="28"/>
          <w:szCs w:val="28"/>
        </w:rPr>
        <w:t xml:space="preserve">Комиссии по вопросам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0D35B3">
        <w:rPr>
          <w:rFonts w:ascii="Times New Roman" w:hAnsi="Times New Roman"/>
          <w:color w:val="000000"/>
          <w:sz w:val="28"/>
          <w:szCs w:val="28"/>
        </w:rPr>
        <w:t xml:space="preserve">радостроительства, землепользования и застройки при Правительстве Москвы в </w:t>
      </w:r>
      <w:r>
        <w:rPr>
          <w:rFonts w:ascii="Times New Roman" w:hAnsi="Times New Roman"/>
          <w:color w:val="000000"/>
          <w:sz w:val="28"/>
          <w:szCs w:val="28"/>
        </w:rPr>
        <w:t>СВАО</w:t>
      </w:r>
      <w:r w:rsidRPr="000D35B3">
        <w:rPr>
          <w:rFonts w:ascii="Times New Roman" w:hAnsi="Times New Roman"/>
          <w:color w:val="000000"/>
          <w:sz w:val="28"/>
          <w:szCs w:val="28"/>
        </w:rPr>
        <w:t xml:space="preserve"> города Москвы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управой Бутырского района были организованы и проведены публичные слушания по </w:t>
      </w:r>
      <w:r w:rsidRPr="00531D3A">
        <w:rPr>
          <w:rFonts w:ascii="Times New Roman" w:hAnsi="Times New Roman"/>
          <w:b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проектам:</w:t>
      </w:r>
    </w:p>
    <w:p w:rsidR="00071D0B" w:rsidRPr="000D35B3" w:rsidRDefault="00071D0B" w:rsidP="00071D0B">
      <w:pPr>
        <w:pStyle w:val="a3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D35B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Проект межевания территории квартала Бутырского района, ограниченного улицей Руставели, улицей Яблочкова, улицей Гончарова,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35B3">
        <w:rPr>
          <w:rFonts w:ascii="Times New Roman" w:hAnsi="Times New Roman"/>
          <w:color w:val="000000"/>
          <w:sz w:val="28"/>
          <w:szCs w:val="28"/>
        </w:rPr>
        <w:t xml:space="preserve">1-м </w:t>
      </w:r>
      <w:proofErr w:type="spellStart"/>
      <w:r w:rsidRPr="000D35B3">
        <w:rPr>
          <w:rFonts w:ascii="Times New Roman" w:hAnsi="Times New Roman"/>
          <w:color w:val="000000"/>
          <w:sz w:val="28"/>
          <w:szCs w:val="28"/>
        </w:rPr>
        <w:t>Гончаровским</w:t>
      </w:r>
      <w:proofErr w:type="spellEnd"/>
      <w:r w:rsidRPr="000D35B3">
        <w:rPr>
          <w:rFonts w:ascii="Times New Roman" w:hAnsi="Times New Roman"/>
          <w:color w:val="000000"/>
          <w:sz w:val="28"/>
          <w:szCs w:val="28"/>
        </w:rPr>
        <w:t xml:space="preserve"> переулком;</w:t>
      </w:r>
    </w:p>
    <w:p w:rsidR="00071D0B" w:rsidRPr="00A52F46" w:rsidRDefault="00071D0B" w:rsidP="00071D0B">
      <w:pPr>
        <w:pStyle w:val="a3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52F46">
        <w:rPr>
          <w:rFonts w:ascii="Times New Roman" w:hAnsi="Times New Roman"/>
          <w:color w:val="000000"/>
          <w:sz w:val="28"/>
          <w:szCs w:val="28"/>
        </w:rPr>
        <w:t xml:space="preserve">Проект межевания территории квартала Бутырского района, ограниченного улицей </w:t>
      </w:r>
      <w:proofErr w:type="spellStart"/>
      <w:r w:rsidRPr="00A52F46">
        <w:rPr>
          <w:rFonts w:ascii="Times New Roman" w:hAnsi="Times New Roman"/>
          <w:color w:val="000000"/>
          <w:sz w:val="28"/>
          <w:szCs w:val="28"/>
        </w:rPr>
        <w:t>Милашенкова</w:t>
      </w:r>
      <w:proofErr w:type="spellEnd"/>
      <w:r w:rsidRPr="00A52F46">
        <w:rPr>
          <w:rFonts w:ascii="Times New Roman" w:hAnsi="Times New Roman"/>
          <w:color w:val="000000"/>
          <w:sz w:val="28"/>
          <w:szCs w:val="28"/>
        </w:rPr>
        <w:t>, проектируемым проездом 1097, внутренним проездом в ЛГР УДС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71D0B" w:rsidRDefault="00071D0B" w:rsidP="00071D0B">
      <w:pPr>
        <w:pStyle w:val="a3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2F46">
        <w:rPr>
          <w:rFonts w:ascii="Times New Roman" w:hAnsi="Times New Roman"/>
          <w:sz w:val="28"/>
          <w:szCs w:val="28"/>
        </w:rPr>
        <w:t>роект межевания территории квартала, ограниченного проектируемыми проездами № 922, № 637, № 5428 и Огородным проездом</w:t>
      </w:r>
      <w:r>
        <w:rPr>
          <w:rFonts w:ascii="Times New Roman" w:hAnsi="Times New Roman"/>
          <w:sz w:val="28"/>
          <w:szCs w:val="28"/>
        </w:rPr>
        <w:t>;</w:t>
      </w:r>
    </w:p>
    <w:p w:rsidR="00071D0B" w:rsidRDefault="00071D0B" w:rsidP="00071D0B">
      <w:pPr>
        <w:pStyle w:val="a3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B175F">
        <w:rPr>
          <w:rFonts w:ascii="Times New Roman" w:hAnsi="Times New Roman"/>
          <w:sz w:val="28"/>
          <w:szCs w:val="28"/>
        </w:rPr>
        <w:t>роект планировки территории функциональных зон № 4 Бутырского района и №14 района Марьина Роща (СВАО);</w:t>
      </w:r>
    </w:p>
    <w:p w:rsidR="00071D0B" w:rsidRDefault="00071D0B" w:rsidP="00071D0B">
      <w:pPr>
        <w:pStyle w:val="a3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B175F">
        <w:rPr>
          <w:rFonts w:ascii="Times New Roman" w:hAnsi="Times New Roman"/>
          <w:sz w:val="28"/>
          <w:szCs w:val="28"/>
        </w:rPr>
        <w:t>роект планировки территории линейного объекта участка улично-дорожной сети – эстакада ул. Академика Королева и ул. Фонвизина (включая прохождение трассы магистрали вдоль Октябрьской железной дороги)</w:t>
      </w:r>
      <w:r>
        <w:rPr>
          <w:rFonts w:ascii="Times New Roman" w:hAnsi="Times New Roman"/>
          <w:sz w:val="28"/>
          <w:szCs w:val="28"/>
        </w:rPr>
        <w:t>.</w:t>
      </w:r>
    </w:p>
    <w:p w:rsidR="00071D0B" w:rsidRDefault="00071D0B" w:rsidP="00071D0B">
      <w:pPr>
        <w:spacing w:before="120"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выводам Окружной комиссии </w:t>
      </w:r>
      <w:r w:rsidRPr="005E5F11">
        <w:rPr>
          <w:rFonts w:ascii="Times New Roman" w:hAnsi="Times New Roman"/>
          <w:sz w:val="28"/>
          <w:szCs w:val="28"/>
          <w:u w:val="single"/>
        </w:rPr>
        <w:t>все публичные слушания проведены в</w:t>
      </w:r>
      <w:r w:rsidRPr="005E5F11">
        <w:rPr>
          <w:rFonts w:ascii="Times New Roman" w:hAnsi="Times New Roman"/>
          <w:color w:val="000000"/>
          <w:sz w:val="28"/>
          <w:szCs w:val="28"/>
          <w:u w:val="single"/>
        </w:rPr>
        <w:t xml:space="preserve"> соответствии с действующим градостроительным законодательством</w:t>
      </w:r>
      <w:r w:rsidRPr="001B4ED2">
        <w:rPr>
          <w:rFonts w:ascii="Times New Roman" w:hAnsi="Times New Roman"/>
          <w:color w:val="000000"/>
          <w:sz w:val="28"/>
          <w:szCs w:val="28"/>
        </w:rPr>
        <w:t>.</w:t>
      </w:r>
    </w:p>
    <w:p w:rsidR="00071D0B" w:rsidRDefault="00071D0B" w:rsidP="00B359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1D0B" w:rsidRDefault="00071D0B" w:rsidP="00B359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1236" w:rsidRPr="009F1236" w:rsidRDefault="009F1236" w:rsidP="00B359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1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 работы в социальной сфере</w:t>
      </w:r>
    </w:p>
    <w:p w:rsidR="00B3595C" w:rsidRPr="0046580A" w:rsidRDefault="00B3595C" w:rsidP="00B46F45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0A">
        <w:rPr>
          <w:rFonts w:ascii="Times New Roman" w:hAnsi="Times New Roman" w:cs="Times New Roman"/>
          <w:b/>
          <w:sz w:val="28"/>
          <w:szCs w:val="28"/>
        </w:rPr>
        <w:t>Адресная социальная поддержка</w:t>
      </w:r>
    </w:p>
    <w:p w:rsidR="00B3595C" w:rsidRPr="0046580A" w:rsidRDefault="00B3595C" w:rsidP="00B359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0A">
        <w:rPr>
          <w:rFonts w:ascii="Times New Roman" w:hAnsi="Times New Roman" w:cs="Times New Roman"/>
          <w:b/>
          <w:sz w:val="28"/>
          <w:szCs w:val="28"/>
        </w:rPr>
        <w:t>социально-незащищенных категорий жителей</w:t>
      </w:r>
      <w:r w:rsidRPr="00465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95C" w:rsidRPr="0046580A" w:rsidRDefault="00B3595C" w:rsidP="00B359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 xml:space="preserve">В   2015 года управой района  оказана адресная социальная </w:t>
      </w:r>
      <w:r w:rsidR="00F81C43" w:rsidRPr="0046580A">
        <w:rPr>
          <w:rFonts w:ascii="Times New Roman" w:hAnsi="Times New Roman" w:cs="Times New Roman"/>
          <w:sz w:val="28"/>
          <w:szCs w:val="28"/>
        </w:rPr>
        <w:t>поддерж</w:t>
      </w:r>
      <w:r w:rsidR="00F81C43">
        <w:rPr>
          <w:rFonts w:ascii="Times New Roman" w:hAnsi="Times New Roman" w:cs="Times New Roman"/>
          <w:sz w:val="28"/>
          <w:szCs w:val="28"/>
        </w:rPr>
        <w:t>ка</w:t>
      </w:r>
      <w:r w:rsidRPr="0046580A">
        <w:rPr>
          <w:rFonts w:ascii="Times New Roman" w:hAnsi="Times New Roman" w:cs="Times New Roman"/>
          <w:sz w:val="28"/>
          <w:szCs w:val="28"/>
        </w:rPr>
        <w:t xml:space="preserve"> </w:t>
      </w:r>
      <w:r w:rsidR="00F81C43">
        <w:rPr>
          <w:rFonts w:ascii="Times New Roman" w:hAnsi="Times New Roman" w:cs="Times New Roman"/>
          <w:sz w:val="28"/>
          <w:szCs w:val="28"/>
        </w:rPr>
        <w:t>н</w:t>
      </w:r>
      <w:r w:rsidRPr="0046580A">
        <w:rPr>
          <w:rFonts w:ascii="Times New Roman" w:hAnsi="Times New Roman" w:cs="Times New Roman"/>
          <w:sz w:val="28"/>
          <w:szCs w:val="28"/>
        </w:rPr>
        <w:t xml:space="preserve">а общую сумму </w:t>
      </w:r>
      <w:r w:rsidRPr="00456681">
        <w:rPr>
          <w:rFonts w:ascii="Times New Roman" w:hAnsi="Times New Roman" w:cs="Times New Roman"/>
          <w:b/>
          <w:sz w:val="28"/>
          <w:szCs w:val="28"/>
        </w:rPr>
        <w:t>1 025,3</w:t>
      </w:r>
      <w:r w:rsidRPr="0046580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81C43">
        <w:rPr>
          <w:rFonts w:ascii="Times New Roman" w:hAnsi="Times New Roman" w:cs="Times New Roman"/>
          <w:sz w:val="28"/>
          <w:szCs w:val="28"/>
        </w:rPr>
        <w:t>.</w:t>
      </w:r>
      <w:r w:rsidRPr="0046580A">
        <w:rPr>
          <w:rFonts w:ascii="Times New Roman" w:hAnsi="Times New Roman" w:cs="Times New Roman"/>
          <w:sz w:val="28"/>
          <w:szCs w:val="28"/>
        </w:rPr>
        <w:t>:</w:t>
      </w:r>
    </w:p>
    <w:p w:rsidR="00B3595C" w:rsidRPr="00CC324D" w:rsidRDefault="00B3595C" w:rsidP="00456681">
      <w:pPr>
        <w:pStyle w:val="a3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324D">
        <w:rPr>
          <w:rFonts w:ascii="Times New Roman" w:hAnsi="Times New Roman" w:cs="Times New Roman"/>
          <w:sz w:val="28"/>
          <w:szCs w:val="28"/>
        </w:rPr>
        <w:t>выдано продуктовых наборов для ветеранов ВОВ  на сумму  469, 0 тыс. руб. в количестве 521 шт.;</w:t>
      </w:r>
    </w:p>
    <w:p w:rsidR="00CC324D" w:rsidRDefault="00B3595C" w:rsidP="00456681">
      <w:pPr>
        <w:pStyle w:val="a3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324D">
        <w:rPr>
          <w:rFonts w:ascii="Times New Roman" w:hAnsi="Times New Roman" w:cs="Times New Roman"/>
          <w:sz w:val="28"/>
          <w:szCs w:val="28"/>
        </w:rPr>
        <w:t>оказана материальная помощь на сумму 262,3 тыс. руб. 26 жителям района;</w:t>
      </w:r>
    </w:p>
    <w:p w:rsidR="00B3595C" w:rsidRPr="00CC324D" w:rsidRDefault="00B3595C" w:rsidP="00456681">
      <w:pPr>
        <w:pStyle w:val="a3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324D">
        <w:rPr>
          <w:rFonts w:ascii="Times New Roman" w:hAnsi="Times New Roman" w:cs="Times New Roman"/>
          <w:sz w:val="28"/>
          <w:szCs w:val="28"/>
        </w:rPr>
        <w:t xml:space="preserve">выполнен ремонт в 4 квартирах ветеранов </w:t>
      </w:r>
      <w:proofErr w:type="spellStart"/>
      <w:r w:rsidRPr="00CC324D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CC324D">
        <w:rPr>
          <w:rFonts w:ascii="Times New Roman" w:hAnsi="Times New Roman" w:cs="Times New Roman"/>
          <w:sz w:val="28"/>
          <w:szCs w:val="28"/>
        </w:rPr>
        <w:t xml:space="preserve"> на сумму   294, 0 тыс. рублей.</w:t>
      </w:r>
    </w:p>
    <w:p w:rsidR="00B3595C" w:rsidRPr="00CC324D" w:rsidRDefault="00B3595C" w:rsidP="00456681">
      <w:pPr>
        <w:pStyle w:val="a3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324D">
        <w:rPr>
          <w:rFonts w:ascii="Times New Roman" w:hAnsi="Times New Roman" w:cs="Times New Roman"/>
          <w:sz w:val="28"/>
          <w:szCs w:val="28"/>
        </w:rPr>
        <w:t>проведены работы по приспособлению одной квартиры инвалида-колясочника на сумму 95,0 тыс. руб.</w:t>
      </w:r>
    </w:p>
    <w:p w:rsidR="00B3595C" w:rsidRPr="0046580A" w:rsidRDefault="00B3595C" w:rsidP="00B359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 xml:space="preserve"> Традиционно  в Бутырском районе проводится благотворительные мероприятий с привлечением предприятий потребительского рынка и услуг.</w:t>
      </w:r>
    </w:p>
    <w:p w:rsidR="00B3595C" w:rsidRDefault="002377D5" w:rsidP="00B359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городских акций</w:t>
      </w:r>
      <w:r w:rsidR="00B3595C" w:rsidRPr="0046580A">
        <w:rPr>
          <w:rFonts w:ascii="Times New Roman" w:hAnsi="Times New Roman" w:cs="Times New Roman"/>
          <w:sz w:val="28"/>
          <w:szCs w:val="28"/>
        </w:rPr>
        <w:t xml:space="preserve"> «Поможем подготовиться к школьному балу» и «Семья помогает семье: Готовимся </w:t>
      </w:r>
      <w:r>
        <w:rPr>
          <w:rFonts w:ascii="Times New Roman" w:hAnsi="Times New Roman" w:cs="Times New Roman"/>
          <w:sz w:val="28"/>
          <w:szCs w:val="28"/>
        </w:rPr>
        <w:t xml:space="preserve">к школе»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приняли участие 10 коммерческих организаций</w:t>
      </w:r>
      <w:r w:rsidR="00B3595C" w:rsidRPr="0046580A">
        <w:rPr>
          <w:rFonts w:ascii="Times New Roman" w:hAnsi="Times New Roman" w:cs="Times New Roman"/>
          <w:sz w:val="28"/>
          <w:szCs w:val="28"/>
        </w:rPr>
        <w:t xml:space="preserve">  и была</w:t>
      </w:r>
      <w:proofErr w:type="gramEnd"/>
      <w:r w:rsidR="00B3595C" w:rsidRPr="0046580A">
        <w:rPr>
          <w:rFonts w:ascii="Times New Roman" w:hAnsi="Times New Roman" w:cs="Times New Roman"/>
          <w:sz w:val="28"/>
          <w:szCs w:val="28"/>
        </w:rPr>
        <w:t xml:space="preserve"> оказа</w:t>
      </w:r>
      <w:r>
        <w:rPr>
          <w:rFonts w:ascii="Times New Roman" w:hAnsi="Times New Roman" w:cs="Times New Roman"/>
          <w:sz w:val="28"/>
          <w:szCs w:val="28"/>
        </w:rPr>
        <w:t>на помощь малоимущим семьям на  сумму  160</w:t>
      </w:r>
      <w:r w:rsidR="00B3595C" w:rsidRPr="0046580A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B3595C" w:rsidRPr="0046580A" w:rsidRDefault="00B3595C" w:rsidP="00B3595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3595C" w:rsidRPr="0046580A" w:rsidRDefault="00B3595C" w:rsidP="00B359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0A">
        <w:rPr>
          <w:rFonts w:ascii="Times New Roman" w:hAnsi="Times New Roman" w:cs="Times New Roman"/>
          <w:b/>
          <w:sz w:val="28"/>
          <w:szCs w:val="28"/>
        </w:rPr>
        <w:t>Финансовая поддержка районного Совета ветеранов</w:t>
      </w:r>
    </w:p>
    <w:p w:rsidR="00B3595C" w:rsidRPr="0046580A" w:rsidRDefault="002377D5" w:rsidP="002377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Районному Совету ветеранов</w:t>
      </w:r>
      <w:r w:rsidR="00B3595C" w:rsidRPr="0046580A">
        <w:rPr>
          <w:rFonts w:ascii="Times New Roman" w:hAnsi="Times New Roman" w:cs="Times New Roman"/>
          <w:sz w:val="28"/>
          <w:szCs w:val="28"/>
        </w:rPr>
        <w:t xml:space="preserve"> выделено финансирование в размере 387,0 тыс. руб. 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 xml:space="preserve">Нежилые помещения,  выделенные Совету ветеранов под работу с населением,   оснащены  мебелью,  оргтехникой, компьютерами с подключением к сети интернет и телефонной связью. 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F45" w:rsidRDefault="00B46F45" w:rsidP="00B359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5C" w:rsidRPr="0046580A" w:rsidRDefault="00B3595C" w:rsidP="00B359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Адаптация </w:t>
      </w:r>
    </w:p>
    <w:p w:rsidR="00B3595C" w:rsidRPr="0046580A" w:rsidRDefault="00B3595C" w:rsidP="00B3595C">
      <w:pPr>
        <w:spacing w:before="120"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 xml:space="preserve">В 2015 году в рамках формирования </w:t>
      </w:r>
      <w:proofErr w:type="spellStart"/>
      <w:r w:rsidRPr="0046580A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46580A">
        <w:rPr>
          <w:rFonts w:ascii="Times New Roman" w:hAnsi="Times New Roman" w:cs="Times New Roman"/>
          <w:sz w:val="28"/>
          <w:szCs w:val="28"/>
        </w:rPr>
        <w:t xml:space="preserve"> среды для инвалидов-колясочников были выполнены следующие работы: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-установлены  металлические  стационарные  пандусы по адресам: ул. Яблочкова, д.29, кор.4 и ул. Яблочкова , 41а  (</w:t>
      </w:r>
      <w:r w:rsidRPr="0046580A">
        <w:rPr>
          <w:rFonts w:ascii="Times New Roman" w:hAnsi="Times New Roman" w:cs="Times New Roman"/>
          <w:i/>
          <w:sz w:val="28"/>
          <w:szCs w:val="28"/>
        </w:rPr>
        <w:t>на сумму 270,0 тыс. руб</w:t>
      </w:r>
      <w:r w:rsidRPr="0046580A">
        <w:rPr>
          <w:rFonts w:ascii="Times New Roman" w:hAnsi="Times New Roman" w:cs="Times New Roman"/>
          <w:sz w:val="28"/>
          <w:szCs w:val="28"/>
        </w:rPr>
        <w:t>.)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- приспособлены  входных групп в 31 подъезде 19  жилых домов;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-</w:t>
      </w:r>
      <w:r w:rsidR="002377D5">
        <w:rPr>
          <w:rFonts w:ascii="Times New Roman" w:hAnsi="Times New Roman" w:cs="Times New Roman"/>
          <w:sz w:val="28"/>
          <w:szCs w:val="28"/>
        </w:rPr>
        <w:t xml:space="preserve"> </w:t>
      </w:r>
      <w:r w:rsidRPr="0046580A">
        <w:rPr>
          <w:rFonts w:ascii="Times New Roman" w:hAnsi="Times New Roman" w:cs="Times New Roman"/>
          <w:sz w:val="28"/>
          <w:szCs w:val="28"/>
        </w:rPr>
        <w:t>понижение бортового камня на 17 дворовых территориях;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-</w:t>
      </w:r>
      <w:r w:rsidR="002377D5">
        <w:rPr>
          <w:rFonts w:ascii="Times New Roman" w:hAnsi="Times New Roman" w:cs="Times New Roman"/>
          <w:sz w:val="28"/>
          <w:szCs w:val="28"/>
        </w:rPr>
        <w:t xml:space="preserve"> </w:t>
      </w:r>
      <w:r w:rsidRPr="0046580A">
        <w:rPr>
          <w:rFonts w:ascii="Times New Roman" w:hAnsi="Times New Roman" w:cs="Times New Roman"/>
          <w:sz w:val="28"/>
          <w:szCs w:val="28"/>
        </w:rPr>
        <w:t>обустроена  входная  группа на 2 предприятиях торговли.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95C" w:rsidRPr="0046580A" w:rsidRDefault="00B3595C" w:rsidP="00B3595C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0A">
        <w:rPr>
          <w:rFonts w:ascii="Times New Roman" w:hAnsi="Times New Roman" w:cs="Times New Roman"/>
          <w:b/>
          <w:sz w:val="28"/>
          <w:szCs w:val="28"/>
        </w:rPr>
        <w:t>Досуговая и спортивно-оздоровительная работа</w:t>
      </w:r>
    </w:p>
    <w:p w:rsidR="00B3595C" w:rsidRPr="0046580A" w:rsidRDefault="00B3595C" w:rsidP="00F105D8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На территории района досуговую и спортивно-оздоровительную работу с населением по месту жительства осуществляет Государственное бюджетное учреждение города Москвы «Досугово-спортивный центр «Гармония», которое работает по двум направлениям: спортивно-оздоровительное и культурно-досуговое.  За истекший период  2015 года в учреждении  занималось    около  1000 детей и подрос</w:t>
      </w:r>
      <w:r w:rsidR="00F105D8">
        <w:rPr>
          <w:rFonts w:ascii="Times New Roman" w:hAnsi="Times New Roman" w:cs="Times New Roman"/>
          <w:sz w:val="28"/>
          <w:szCs w:val="28"/>
        </w:rPr>
        <w:t xml:space="preserve">тков в возрасте от 4 до 17 лет, </w:t>
      </w:r>
      <w:r w:rsidRPr="0046580A">
        <w:rPr>
          <w:rFonts w:ascii="Times New Roman" w:hAnsi="Times New Roman" w:cs="Times New Roman"/>
          <w:sz w:val="28"/>
          <w:szCs w:val="28"/>
        </w:rPr>
        <w:t xml:space="preserve">проведено  152 спортивно-оздоровительных    мероприятий и  72 культурно-досуговых мероприятия.  </w:t>
      </w:r>
      <w:r w:rsidRPr="0046580A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B3595C" w:rsidRPr="0046580A" w:rsidRDefault="00B3595C" w:rsidP="00B3595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 xml:space="preserve">Также досуговую работу  с детьми и подростками в районе осуществляют и некоммерческие организации: МОО «Надежда-Н» и  АНО «Молодежный культурно-досуговый центр «Ключ», в которых занимались  более 500 человек. </w:t>
      </w:r>
    </w:p>
    <w:p w:rsidR="00B3595C" w:rsidRPr="0046580A" w:rsidRDefault="00B3595C" w:rsidP="00B3595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В  2015 году на территории района было проведено  более 35 массовых мероприятий с участием жителей района из них более 10 были посвящены празднованию 70-й годовщины Победы в Великой Отечественной войне.</w:t>
      </w:r>
    </w:p>
    <w:p w:rsidR="00B3595C" w:rsidRPr="0046580A" w:rsidRDefault="00B3595C" w:rsidP="00B3595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Юбилейной медали «70 лет Победы в Великой Отечественной войне 1941-1945гг»  награждены   683 ветерана ВОВ.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 xml:space="preserve"> В 2015 года управа района не осуществляла  рассмотрение заявлений и выдачу путевок для отдыха и оздоровления детей и семей с детьми в связи с тем, что в городе Москве введена система  электронной записи на Портале государственных и муниципальных услуг (функций) и    организация данной работы находится в ведении  ГАУК «</w:t>
      </w:r>
      <w:proofErr w:type="spellStart"/>
      <w:r w:rsidRPr="0046580A">
        <w:rPr>
          <w:rFonts w:ascii="Times New Roman" w:hAnsi="Times New Roman" w:cs="Times New Roman"/>
          <w:sz w:val="28"/>
          <w:szCs w:val="28"/>
        </w:rPr>
        <w:t>Мосгортур</w:t>
      </w:r>
      <w:proofErr w:type="spellEnd"/>
      <w:r w:rsidRPr="0046580A">
        <w:rPr>
          <w:rFonts w:ascii="Times New Roman" w:hAnsi="Times New Roman" w:cs="Times New Roman"/>
          <w:sz w:val="28"/>
          <w:szCs w:val="28"/>
        </w:rPr>
        <w:t>».</w:t>
      </w:r>
    </w:p>
    <w:p w:rsidR="007E79DC" w:rsidRDefault="007E79DC" w:rsidP="00B359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A6" w:rsidRDefault="00D07BA6" w:rsidP="00B359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A6" w:rsidRDefault="00D07BA6" w:rsidP="00B359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95C" w:rsidRPr="0046580A" w:rsidRDefault="00B3595C" w:rsidP="00B359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0A">
        <w:rPr>
          <w:rFonts w:ascii="Times New Roman" w:hAnsi="Times New Roman" w:cs="Times New Roman"/>
          <w:b/>
          <w:sz w:val="28"/>
          <w:szCs w:val="28"/>
        </w:rPr>
        <w:t xml:space="preserve">Молодежная палата </w:t>
      </w:r>
      <w:proofErr w:type="gramStart"/>
      <w:r w:rsidRPr="0046580A">
        <w:rPr>
          <w:rFonts w:ascii="Times New Roman" w:hAnsi="Times New Roman" w:cs="Times New Roman"/>
          <w:b/>
          <w:sz w:val="28"/>
          <w:szCs w:val="28"/>
        </w:rPr>
        <w:t>Бутырского</w:t>
      </w:r>
      <w:proofErr w:type="gramEnd"/>
      <w:r w:rsidRPr="0046580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3595C" w:rsidRPr="0046580A" w:rsidRDefault="00B3595C" w:rsidP="00B359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При управе района успешно ведет свою работу Молодежная палата Бутырского района.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 xml:space="preserve"> В 2015 году Молодежной палатой были реализованы следующие проекты: "Ретроспектива советского кинематографа», интернет - проект «Бутырский просвещает», проект по выявлению точек продаж </w:t>
      </w:r>
      <w:proofErr w:type="spellStart"/>
      <w:r w:rsidRPr="0046580A">
        <w:rPr>
          <w:rFonts w:ascii="Times New Roman" w:hAnsi="Times New Roman" w:cs="Times New Roman"/>
          <w:sz w:val="28"/>
          <w:szCs w:val="28"/>
        </w:rPr>
        <w:t>алкоэнергетиков</w:t>
      </w:r>
      <w:proofErr w:type="spellEnd"/>
      <w:r w:rsidRPr="0046580A">
        <w:rPr>
          <w:rFonts w:ascii="Times New Roman" w:hAnsi="Times New Roman" w:cs="Times New Roman"/>
          <w:sz w:val="28"/>
          <w:szCs w:val="28"/>
        </w:rPr>
        <w:t xml:space="preserve"> и патриотический проект «Вечера на хуторе». 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По итогам проведенной работы в 2015 году Молодежная палата Бутырского района заняла 3 место по  Северо-Восточному административному округу и 17 место по городу, а  председатель Молодежной Палаты Бутырского района Юркевич Кирилл  был включен в состав Молодежной палаты при Мосгордуме.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95C" w:rsidRPr="0046580A" w:rsidRDefault="00B3595C" w:rsidP="00B3595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0A">
        <w:rPr>
          <w:rFonts w:ascii="Times New Roman" w:hAnsi="Times New Roman" w:cs="Times New Roman"/>
          <w:b/>
          <w:sz w:val="28"/>
          <w:szCs w:val="28"/>
        </w:rPr>
        <w:lastRenderedPageBreak/>
        <w:t>Комиссия по делам несовершеннолетних и защите их прав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По состоянию на 31.12.2015 г. на профилактическом учете в Комиссии по делам несовершеннолетних и защите их прав Бутырского района города Москвы состоит 40 несовершеннолетних группы риска и 21 семья, находящаяся в социально-опасном положении.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 xml:space="preserve">За отчетный период случаев неисполнения родителями своих обязанностей, сопряженных с жестоким обращением с несовершеннолетними, на территории Бутырского района не выявлено. 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В течение 2015 г. Комиссией по делам несовершеннолетних и защите их прав: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 xml:space="preserve"> -   проведено 26 заседаний КДН и ЗП;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-   рассмотрено  307 материалов и сообщений, из них 29 протоколов об административных правонарушениях несовершеннолетних, 96 протоколов об административных правонарушениях на родителей/лиц заменяющих родителей;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- осуществлено 9 проверок деятельности органов системы профилактики района.</w:t>
      </w:r>
    </w:p>
    <w:p w:rsidR="00B3595C" w:rsidRPr="0046580A" w:rsidRDefault="00B3595C" w:rsidP="00B35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- выявлено 4 случая нарушения законодательства об основах системы профилактики безнадзорности и правонарушений несовершеннолетних со стороны органов системы профилактики района, по результатам выявленных нарушений внесены представления.</w:t>
      </w:r>
    </w:p>
    <w:p w:rsidR="00336E45" w:rsidRDefault="00B3595C" w:rsidP="00B35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В 2015 году КДН и ЗП совместно  с учреждениями системы профилактики района по проверкам неблагополучных семей было проведено 18 мероприятий.</w:t>
      </w:r>
    </w:p>
    <w:p w:rsidR="0046580A" w:rsidRDefault="0046580A" w:rsidP="00336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338" w:rsidRDefault="00531D3A" w:rsidP="00336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531D3A">
        <w:rPr>
          <w:rFonts w:ascii="Times New Roman" w:hAnsi="Times New Roman" w:cs="Times New Roman"/>
          <w:b/>
          <w:sz w:val="32"/>
          <w:szCs w:val="32"/>
        </w:rPr>
        <w:t>абот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531D3A">
        <w:rPr>
          <w:rFonts w:ascii="Times New Roman" w:hAnsi="Times New Roman" w:cs="Times New Roman"/>
          <w:b/>
          <w:sz w:val="32"/>
          <w:szCs w:val="32"/>
        </w:rPr>
        <w:t xml:space="preserve"> с нестационарными торговыми объектами, </w:t>
      </w:r>
    </w:p>
    <w:p w:rsidR="00531D3A" w:rsidRPr="00531D3A" w:rsidRDefault="00531D3A" w:rsidP="001533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D3A">
        <w:rPr>
          <w:rFonts w:ascii="Times New Roman" w:hAnsi="Times New Roman" w:cs="Times New Roman"/>
          <w:b/>
          <w:sz w:val="32"/>
          <w:szCs w:val="32"/>
        </w:rPr>
        <w:t>пресечение несанкционированной торговли</w:t>
      </w:r>
    </w:p>
    <w:p w:rsidR="00531D3A" w:rsidRPr="0088264A" w:rsidRDefault="00531D3A" w:rsidP="0015333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4A">
        <w:rPr>
          <w:rFonts w:ascii="Times New Roman" w:hAnsi="Times New Roman" w:cs="Times New Roman"/>
          <w:sz w:val="28"/>
          <w:szCs w:val="28"/>
        </w:rPr>
        <w:t>Проведена работа по упорядочению размещения нестационарных торговых объектов,  внесены изменения в схему размещения. На территории района сохраняются:   киоски «Печать» - 11 ед., киоски  «Мороженое» - 6 ед.,  павильон «Бытовое обслуживание» - 1. Дополнительно в схему размещения включены: театральные кассы – 2 ед., лоток «Земляника, клубника» - 2 ед., тележка «Мороженое, прохладительные напитки» - 1 ед., торговый автомат «Молоко» - 1 ед., елочный базар – 1ед.</w:t>
      </w:r>
    </w:p>
    <w:p w:rsidR="00531D3A" w:rsidRDefault="00531D3A" w:rsidP="00531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4A">
        <w:rPr>
          <w:rFonts w:ascii="Times New Roman" w:hAnsi="Times New Roman" w:cs="Times New Roman"/>
          <w:sz w:val="28"/>
          <w:szCs w:val="28"/>
        </w:rPr>
        <w:t>В ежедневном режиме велась работа по пресечению несанкционированной торговли на территории района. Было составлено  67 протоколов, вынесено 67 постановлений, наложено штрафов на общую сумму 255 тыс. руб.  Для взыскания неуплаченных штрафов в службу судебных приставов передано 48 постановлений.</w:t>
      </w:r>
    </w:p>
    <w:p w:rsidR="00F105D8" w:rsidRPr="0088264A" w:rsidRDefault="00F105D8" w:rsidP="00531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64A" w:rsidRDefault="0088264A" w:rsidP="008826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1D3A" w:rsidRPr="0088264A" w:rsidRDefault="00531D3A" w:rsidP="008826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64A">
        <w:rPr>
          <w:rFonts w:ascii="Times New Roman" w:hAnsi="Times New Roman" w:cs="Times New Roman"/>
          <w:b/>
          <w:sz w:val="32"/>
          <w:szCs w:val="32"/>
        </w:rPr>
        <w:t>Организация работы «ярмарки выходного дня»</w:t>
      </w:r>
    </w:p>
    <w:p w:rsidR="00531D3A" w:rsidRPr="0088264A" w:rsidRDefault="00531D3A" w:rsidP="009509C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4A">
        <w:rPr>
          <w:rFonts w:ascii="Times New Roman" w:hAnsi="Times New Roman" w:cs="Times New Roman"/>
          <w:sz w:val="28"/>
          <w:szCs w:val="28"/>
        </w:rPr>
        <w:t xml:space="preserve">В 2015 году по адресу: ул. </w:t>
      </w:r>
      <w:proofErr w:type="spellStart"/>
      <w:r w:rsidRPr="0088264A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88264A">
        <w:rPr>
          <w:rFonts w:ascii="Times New Roman" w:hAnsi="Times New Roman" w:cs="Times New Roman"/>
          <w:sz w:val="28"/>
          <w:szCs w:val="28"/>
        </w:rPr>
        <w:t>, вл.14 было проведено  39 ярмарок выходного дня. 50 % мест на ярмарке было предоставлено фермерам, лицам, имеющим частное хозяйство, садоводам.</w:t>
      </w:r>
      <w:r w:rsidR="000C663E">
        <w:rPr>
          <w:rFonts w:ascii="Times New Roman" w:hAnsi="Times New Roman" w:cs="Times New Roman"/>
          <w:sz w:val="28"/>
          <w:szCs w:val="28"/>
        </w:rPr>
        <w:t xml:space="preserve"> Ярмарку посетило в среднем 17 тыс. человек.</w:t>
      </w:r>
    </w:p>
    <w:p w:rsidR="00531D3A" w:rsidRPr="00531D3A" w:rsidRDefault="00531D3A" w:rsidP="00531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E79DC" w:rsidRPr="00AB6121" w:rsidRDefault="006A04AA" w:rsidP="007E79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12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Деятельность Рабочей группы по выявлению </w:t>
      </w:r>
    </w:p>
    <w:p w:rsidR="006A04AA" w:rsidRPr="00AB6121" w:rsidRDefault="00527791" w:rsidP="007E79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121">
        <w:rPr>
          <w:rFonts w:ascii="Times New Roman" w:hAnsi="Times New Roman" w:cs="Times New Roman"/>
          <w:b/>
          <w:sz w:val="32"/>
          <w:szCs w:val="32"/>
        </w:rPr>
        <w:t>не декларируемых</w:t>
      </w:r>
      <w:r w:rsidR="006A04AA" w:rsidRPr="00AB6121">
        <w:rPr>
          <w:rFonts w:ascii="Times New Roman" w:hAnsi="Times New Roman" w:cs="Times New Roman"/>
          <w:b/>
          <w:sz w:val="32"/>
          <w:szCs w:val="32"/>
        </w:rPr>
        <w:t xml:space="preserve"> фактов сдачи жилых помещений в аренду </w:t>
      </w:r>
    </w:p>
    <w:p w:rsidR="006A04AA" w:rsidRDefault="00E34C18" w:rsidP="007E79DC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</w:t>
      </w:r>
      <w:proofErr w:type="spellStart"/>
      <w:r w:rsidRPr="00E34C18">
        <w:rPr>
          <w:rFonts w:ascii="Times New Roman" w:hAnsi="Times New Roman" w:cs="Times New Roman"/>
          <w:sz w:val="28"/>
          <w:szCs w:val="28"/>
        </w:rPr>
        <w:t>недекларируемых</w:t>
      </w:r>
      <w:proofErr w:type="spellEnd"/>
      <w:r w:rsidRPr="00E34C18">
        <w:rPr>
          <w:rFonts w:ascii="Times New Roman" w:hAnsi="Times New Roman" w:cs="Times New Roman"/>
          <w:sz w:val="28"/>
          <w:szCs w:val="28"/>
        </w:rPr>
        <w:t xml:space="preserve"> фактов сдачи жилых помещений в аренду и привлечению собственников к уплате налоговых платежей </w:t>
      </w:r>
      <w:r w:rsidR="000322E3">
        <w:rPr>
          <w:rFonts w:ascii="Times New Roman" w:hAnsi="Times New Roman" w:cs="Times New Roman"/>
          <w:sz w:val="28"/>
          <w:szCs w:val="28"/>
        </w:rPr>
        <w:t xml:space="preserve"> в управе </w:t>
      </w:r>
      <w:r w:rsidR="006A04AA">
        <w:rPr>
          <w:rFonts w:ascii="Times New Roman" w:hAnsi="Times New Roman" w:cs="Times New Roman"/>
          <w:sz w:val="28"/>
          <w:szCs w:val="28"/>
        </w:rPr>
        <w:t>осуществляет деятельность Рабочая группа</w:t>
      </w:r>
      <w:r w:rsidR="0046580A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46580A">
        <w:rPr>
          <w:rFonts w:ascii="Times New Roman" w:hAnsi="Times New Roman" w:cs="Times New Roman"/>
          <w:sz w:val="28"/>
          <w:szCs w:val="28"/>
        </w:rPr>
        <w:t>которой</w:t>
      </w:r>
      <w:r w:rsidR="008B5C3A">
        <w:rPr>
          <w:rFonts w:ascii="Times New Roman" w:hAnsi="Times New Roman" w:cs="Times New Roman"/>
          <w:sz w:val="28"/>
          <w:szCs w:val="28"/>
        </w:rPr>
        <w:t xml:space="preserve"> входят</w:t>
      </w:r>
      <w:r>
        <w:rPr>
          <w:rFonts w:ascii="Times New Roman" w:hAnsi="Times New Roman" w:cs="Times New Roman"/>
          <w:sz w:val="28"/>
          <w:szCs w:val="28"/>
        </w:rPr>
        <w:t xml:space="preserve"> сотрудники управы,  </w:t>
      </w:r>
      <w:r w:rsidR="006A04AA" w:rsidRPr="006A04AA">
        <w:rPr>
          <w:rFonts w:ascii="Times New Roman" w:hAnsi="Times New Roman" w:cs="Times New Roman"/>
          <w:sz w:val="28"/>
          <w:szCs w:val="28"/>
        </w:rPr>
        <w:t>ОПОП Бутырского района, ОМВД России по Бутырскому району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представители ИФНС. </w:t>
      </w:r>
      <w:r w:rsidR="006A04AA" w:rsidRPr="006A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C18" w:rsidRPr="006A04AA" w:rsidRDefault="00E34C18" w:rsidP="006A04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проведено 18 заседаний </w:t>
      </w:r>
      <w:r w:rsidR="009509C6"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46580A">
        <w:rPr>
          <w:rFonts w:ascii="Times New Roman" w:hAnsi="Times New Roman" w:cs="Times New Roman"/>
          <w:sz w:val="28"/>
          <w:szCs w:val="28"/>
        </w:rPr>
        <w:t>.</w:t>
      </w:r>
    </w:p>
    <w:p w:rsidR="005006F0" w:rsidRDefault="007E79DC" w:rsidP="0050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году:</w:t>
      </w:r>
    </w:p>
    <w:p w:rsidR="005006F0" w:rsidRPr="005006F0" w:rsidRDefault="005006F0" w:rsidP="005006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6F0">
        <w:rPr>
          <w:rFonts w:ascii="Times New Roman" w:hAnsi="Times New Roman" w:cs="Times New Roman"/>
          <w:sz w:val="28"/>
          <w:szCs w:val="28"/>
        </w:rPr>
        <w:t>выявлено фактов сдачи квартир в аренду – 198;</w:t>
      </w:r>
    </w:p>
    <w:p w:rsidR="005006F0" w:rsidRPr="005006F0" w:rsidRDefault="005006F0" w:rsidP="005006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6F0">
        <w:rPr>
          <w:rFonts w:ascii="Times New Roman" w:hAnsi="Times New Roman" w:cs="Times New Roman"/>
          <w:sz w:val="28"/>
          <w:szCs w:val="28"/>
        </w:rPr>
        <w:t>передано на перепроверку в ОМВД – 226;</w:t>
      </w:r>
    </w:p>
    <w:p w:rsidR="005006F0" w:rsidRPr="005006F0" w:rsidRDefault="005006F0" w:rsidP="005006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6F0">
        <w:rPr>
          <w:rFonts w:ascii="Times New Roman" w:hAnsi="Times New Roman" w:cs="Times New Roman"/>
          <w:sz w:val="28"/>
          <w:szCs w:val="28"/>
        </w:rPr>
        <w:t>всего проверено сотрудниками ОМВД – 255;</w:t>
      </w:r>
    </w:p>
    <w:p w:rsidR="005006F0" w:rsidRDefault="005006F0" w:rsidP="005006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6F0">
        <w:rPr>
          <w:rFonts w:ascii="Times New Roman" w:hAnsi="Times New Roman" w:cs="Times New Roman"/>
          <w:sz w:val="28"/>
          <w:szCs w:val="28"/>
        </w:rPr>
        <w:t>неподтвержденных фактов – 33</w:t>
      </w:r>
      <w:r w:rsidR="00FB7E78">
        <w:rPr>
          <w:rFonts w:ascii="Times New Roman" w:hAnsi="Times New Roman" w:cs="Times New Roman"/>
          <w:sz w:val="28"/>
          <w:szCs w:val="28"/>
        </w:rPr>
        <w:t>;</w:t>
      </w:r>
    </w:p>
    <w:p w:rsidR="00155A0E" w:rsidRDefault="00FB7E78" w:rsidP="00FB7E7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материалов, переданных ИФНС – </w:t>
      </w:r>
      <w:r w:rsidR="00155A0E">
        <w:rPr>
          <w:rFonts w:ascii="Times New Roman" w:hAnsi="Times New Roman" w:cs="Times New Roman"/>
          <w:sz w:val="28"/>
          <w:szCs w:val="28"/>
        </w:rPr>
        <w:t>122</w:t>
      </w:r>
    </w:p>
    <w:p w:rsidR="00FB7E78" w:rsidRPr="00FB7E78" w:rsidRDefault="00155A0E" w:rsidP="00FB7E7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состоялась уплата налогов – по 5 фактам на сумму 124000, ожидается уплата налогов по 48 подтвержденным фактам</w:t>
      </w:r>
      <w:r w:rsidR="00FB7E78">
        <w:rPr>
          <w:rFonts w:ascii="Times New Roman" w:hAnsi="Times New Roman" w:cs="Times New Roman"/>
          <w:sz w:val="28"/>
          <w:szCs w:val="28"/>
        </w:rPr>
        <w:t>.</w:t>
      </w:r>
    </w:p>
    <w:p w:rsidR="005E5F11" w:rsidRDefault="005E5F11" w:rsidP="005006F0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AC66B8" w:rsidRDefault="00AC66B8" w:rsidP="005006F0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AC66B8">
        <w:rPr>
          <w:rFonts w:ascii="Times New Roman" w:hAnsi="Times New Roman"/>
          <w:b/>
          <w:sz w:val="32"/>
          <w:szCs w:val="32"/>
        </w:rPr>
        <w:t>Работа по предупреждению и ликвидации</w:t>
      </w:r>
    </w:p>
    <w:p w:rsidR="006A04AA" w:rsidRDefault="00AC66B8" w:rsidP="00AC66B8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AC66B8">
        <w:rPr>
          <w:rFonts w:ascii="Times New Roman" w:hAnsi="Times New Roman"/>
          <w:b/>
          <w:sz w:val="32"/>
          <w:szCs w:val="32"/>
        </w:rPr>
        <w:t>чрезвычайных ситуаций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C66B8">
        <w:rPr>
          <w:rFonts w:ascii="Times New Roman" w:hAnsi="Times New Roman"/>
          <w:b/>
          <w:sz w:val="32"/>
          <w:szCs w:val="32"/>
        </w:rPr>
        <w:t>и обеспечению пожарн</w:t>
      </w:r>
      <w:r>
        <w:rPr>
          <w:rFonts w:ascii="Times New Roman" w:hAnsi="Times New Roman"/>
          <w:b/>
          <w:sz w:val="32"/>
          <w:szCs w:val="32"/>
        </w:rPr>
        <w:t>ой безопасности</w:t>
      </w:r>
    </w:p>
    <w:p w:rsidR="00153338" w:rsidRPr="00A7184C" w:rsidRDefault="00153338" w:rsidP="00153338">
      <w:pPr>
        <w:spacing w:before="120"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7184C">
        <w:rPr>
          <w:rFonts w:ascii="Times New Roman" w:hAnsi="Times New Roman"/>
          <w:sz w:val="28"/>
          <w:szCs w:val="28"/>
        </w:rPr>
        <w:t>Управа Бутырского района совместно с 4-м РОНД Управления по СВАО ГУ МЧС России по г. Москве проводят проверки противопожарного состояния жилого сектора района</w:t>
      </w:r>
      <w:r w:rsidR="000322E3">
        <w:rPr>
          <w:rFonts w:ascii="Times New Roman" w:hAnsi="Times New Roman"/>
          <w:sz w:val="28"/>
          <w:szCs w:val="28"/>
        </w:rPr>
        <w:t>.</w:t>
      </w:r>
      <w:r w:rsidRPr="00A7184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53338" w:rsidRPr="00A7184C" w:rsidRDefault="00153338" w:rsidP="001533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7184C">
        <w:rPr>
          <w:rFonts w:ascii="Times New Roman" w:hAnsi="Times New Roman"/>
          <w:sz w:val="28"/>
          <w:szCs w:val="28"/>
        </w:rPr>
        <w:t xml:space="preserve">В управе района в 2015 году проведено </w:t>
      </w:r>
      <w:r w:rsidRPr="00153338">
        <w:rPr>
          <w:rFonts w:ascii="Times New Roman" w:hAnsi="Times New Roman"/>
          <w:sz w:val="28"/>
          <w:szCs w:val="28"/>
          <w:u w:val="single"/>
        </w:rPr>
        <w:t>шесть заседаний комиссии</w:t>
      </w:r>
      <w:r w:rsidRPr="00A7184C">
        <w:rPr>
          <w:rFonts w:ascii="Times New Roman" w:hAnsi="Times New Roman"/>
          <w:sz w:val="28"/>
          <w:szCs w:val="28"/>
        </w:rPr>
        <w:t xml:space="preserve"> по предупреждению и ликвидации ЧС и обеспечению пожарной безопасности.</w:t>
      </w:r>
    </w:p>
    <w:p w:rsidR="00153338" w:rsidRPr="00A7184C" w:rsidRDefault="00153338" w:rsidP="001533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184C">
        <w:rPr>
          <w:rFonts w:ascii="Times New Roman" w:hAnsi="Times New Roman"/>
          <w:sz w:val="28"/>
          <w:szCs w:val="28"/>
        </w:rPr>
        <w:t>В районе на базе ГБУ «</w:t>
      </w:r>
      <w:proofErr w:type="spellStart"/>
      <w:r w:rsidRPr="00A7184C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A7184C">
        <w:rPr>
          <w:rFonts w:ascii="Times New Roman" w:hAnsi="Times New Roman"/>
          <w:sz w:val="28"/>
          <w:szCs w:val="28"/>
        </w:rPr>
        <w:t xml:space="preserve"> Бутырского района» созданы </w:t>
      </w:r>
      <w:r w:rsidRPr="00743A64">
        <w:rPr>
          <w:rFonts w:ascii="Times New Roman" w:hAnsi="Times New Roman"/>
          <w:sz w:val="28"/>
          <w:szCs w:val="28"/>
          <w:u w:val="single"/>
        </w:rPr>
        <w:t>дежурно-диспетчерские службы</w:t>
      </w:r>
      <w:r w:rsidRPr="00A7184C">
        <w:rPr>
          <w:rFonts w:ascii="Times New Roman" w:hAnsi="Times New Roman"/>
          <w:sz w:val="28"/>
          <w:szCs w:val="28"/>
        </w:rPr>
        <w:t xml:space="preserve"> и в управе района – дежурная служба</w:t>
      </w:r>
      <w:r>
        <w:rPr>
          <w:rFonts w:ascii="Times New Roman" w:hAnsi="Times New Roman"/>
          <w:sz w:val="28"/>
          <w:szCs w:val="28"/>
        </w:rPr>
        <w:t>.</w:t>
      </w:r>
    </w:p>
    <w:p w:rsidR="00153338" w:rsidRPr="00A7184C" w:rsidRDefault="00153338" w:rsidP="001533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184C">
        <w:rPr>
          <w:rFonts w:ascii="Times New Roman" w:hAnsi="Times New Roman"/>
          <w:sz w:val="28"/>
          <w:szCs w:val="28"/>
        </w:rPr>
        <w:t>На базе ГБУ «</w:t>
      </w:r>
      <w:proofErr w:type="spellStart"/>
      <w:r w:rsidRPr="00A7184C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A7184C">
        <w:rPr>
          <w:rFonts w:ascii="Times New Roman" w:hAnsi="Times New Roman"/>
          <w:sz w:val="28"/>
          <w:szCs w:val="28"/>
        </w:rPr>
        <w:t xml:space="preserve"> Бутырского района» создана Единая дежурно-диспетчерская служба (ЕДДС).</w:t>
      </w:r>
    </w:p>
    <w:p w:rsidR="00153338" w:rsidRPr="00A7184C" w:rsidRDefault="00153338" w:rsidP="001533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184C">
        <w:rPr>
          <w:rFonts w:ascii="Times New Roman" w:hAnsi="Times New Roman"/>
          <w:color w:val="000000"/>
          <w:sz w:val="28"/>
          <w:szCs w:val="28"/>
        </w:rPr>
        <w:t>В 2015</w:t>
      </w:r>
      <w:r w:rsidRPr="00A7184C">
        <w:rPr>
          <w:rFonts w:ascii="Times New Roman" w:hAnsi="Times New Roman"/>
          <w:sz w:val="28"/>
          <w:szCs w:val="28"/>
        </w:rPr>
        <w:t xml:space="preserve"> проведены </w:t>
      </w:r>
      <w:r w:rsidRPr="00153338">
        <w:rPr>
          <w:rFonts w:ascii="Times New Roman" w:hAnsi="Times New Roman"/>
          <w:sz w:val="28"/>
          <w:szCs w:val="28"/>
          <w:u w:val="single"/>
        </w:rPr>
        <w:t>три командно-штабные тренировки</w:t>
      </w:r>
      <w:r w:rsidRPr="00A7184C">
        <w:rPr>
          <w:rFonts w:ascii="Times New Roman" w:hAnsi="Times New Roman"/>
          <w:sz w:val="28"/>
          <w:szCs w:val="28"/>
        </w:rPr>
        <w:t xml:space="preserve">, также в 2015 году проведено </w:t>
      </w:r>
      <w:r w:rsidRPr="00743A64">
        <w:rPr>
          <w:rFonts w:ascii="Times New Roman" w:hAnsi="Times New Roman"/>
          <w:sz w:val="28"/>
          <w:szCs w:val="28"/>
          <w:u w:val="single"/>
        </w:rPr>
        <w:t>комплексное учение</w:t>
      </w:r>
      <w:r w:rsidRPr="00A7184C">
        <w:rPr>
          <w:rFonts w:ascii="Times New Roman" w:hAnsi="Times New Roman"/>
          <w:sz w:val="28"/>
          <w:szCs w:val="28"/>
        </w:rPr>
        <w:t xml:space="preserve"> «</w:t>
      </w:r>
      <w:r w:rsidRPr="00A7184C">
        <w:rPr>
          <w:rFonts w:ascii="Times New Roman" w:hAnsi="Times New Roman"/>
          <w:color w:val="000000"/>
          <w:kern w:val="24"/>
          <w:sz w:val="28"/>
          <w:szCs w:val="28"/>
        </w:rPr>
        <w:t>Действия руководящего состава районного звена МГСЧС</w:t>
      </w:r>
    </w:p>
    <w:p w:rsidR="00153338" w:rsidRPr="00A7184C" w:rsidRDefault="00153338" w:rsidP="001533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184C">
        <w:rPr>
          <w:rFonts w:ascii="Times New Roman" w:hAnsi="Times New Roman"/>
          <w:color w:val="000000"/>
          <w:sz w:val="28"/>
          <w:szCs w:val="28"/>
        </w:rPr>
        <w:t xml:space="preserve">Для обеспечения защиты неработающего населения при возникновении ЧС природного и техногенного характера, в соответствии с распоряжением управы, в районе создано </w:t>
      </w:r>
      <w:r w:rsidRPr="00153338">
        <w:rPr>
          <w:rFonts w:ascii="Times New Roman" w:hAnsi="Times New Roman"/>
          <w:color w:val="000000"/>
          <w:sz w:val="28"/>
          <w:szCs w:val="28"/>
          <w:u w:val="single"/>
        </w:rPr>
        <w:t xml:space="preserve">пять пунктов выдачи средств </w:t>
      </w:r>
      <w:r w:rsidRPr="00153338">
        <w:rPr>
          <w:rFonts w:ascii="Times New Roman" w:hAnsi="Times New Roman"/>
          <w:sz w:val="28"/>
          <w:szCs w:val="28"/>
          <w:u w:val="single"/>
        </w:rPr>
        <w:t>индивидуальной защиты</w:t>
      </w:r>
      <w:r w:rsidRPr="00A7184C">
        <w:rPr>
          <w:rFonts w:ascii="Times New Roman" w:hAnsi="Times New Roman"/>
          <w:sz w:val="28"/>
          <w:szCs w:val="28"/>
        </w:rPr>
        <w:t xml:space="preserve"> (далее - СИЗ).  </w:t>
      </w:r>
    </w:p>
    <w:p w:rsidR="00153338" w:rsidRPr="00A7184C" w:rsidRDefault="00153338" w:rsidP="001533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184C">
        <w:rPr>
          <w:rFonts w:ascii="Times New Roman" w:hAnsi="Times New Roman"/>
          <w:color w:val="000000"/>
          <w:sz w:val="28"/>
          <w:szCs w:val="28"/>
        </w:rPr>
        <w:t xml:space="preserve">В Бутырском </w:t>
      </w:r>
      <w:r w:rsidRPr="00A7184C">
        <w:rPr>
          <w:rFonts w:ascii="Times New Roman" w:hAnsi="Times New Roman"/>
          <w:sz w:val="28"/>
          <w:szCs w:val="28"/>
        </w:rPr>
        <w:t xml:space="preserve">районе имеется </w:t>
      </w:r>
      <w:r w:rsidRPr="00743A64">
        <w:rPr>
          <w:rFonts w:ascii="Times New Roman" w:hAnsi="Times New Roman"/>
          <w:sz w:val="28"/>
          <w:szCs w:val="28"/>
          <w:u w:val="single"/>
        </w:rPr>
        <w:t xml:space="preserve">47 защитных </w:t>
      </w:r>
      <w:r w:rsidRPr="00743A64">
        <w:rPr>
          <w:rFonts w:ascii="Times New Roman" w:hAnsi="Times New Roman"/>
          <w:color w:val="000000"/>
          <w:sz w:val="28"/>
          <w:szCs w:val="28"/>
          <w:u w:val="single"/>
        </w:rPr>
        <w:t>сооружений в нежилом секторе и 59 объектов в жилом секторе</w:t>
      </w:r>
      <w:r w:rsidRPr="00A7184C">
        <w:rPr>
          <w:rFonts w:ascii="Times New Roman" w:hAnsi="Times New Roman"/>
          <w:color w:val="000000"/>
          <w:sz w:val="28"/>
          <w:szCs w:val="28"/>
        </w:rPr>
        <w:t xml:space="preserve">, вместимостью 10621 чел., обслуживаемых балансодержателями. </w:t>
      </w:r>
    </w:p>
    <w:p w:rsidR="00153338" w:rsidRDefault="00153338" w:rsidP="001533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184C">
        <w:rPr>
          <w:rFonts w:ascii="Times New Roman" w:hAnsi="Times New Roman"/>
          <w:sz w:val="28"/>
          <w:szCs w:val="28"/>
        </w:rPr>
        <w:t>В целях обеспечения мероприятий по рассредоточению и эвакуации населения Бутырского района, материальных и культурных ценностей в безопасные районы создана эвакуационная комиссия района.</w:t>
      </w:r>
    </w:p>
    <w:p w:rsidR="00D96E9D" w:rsidRDefault="00D96E9D" w:rsidP="00D96E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63E" w:rsidRDefault="000C663E" w:rsidP="00D96E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B85" w:rsidRDefault="00222B85" w:rsidP="00D96E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B85" w:rsidRDefault="00222B85" w:rsidP="00D96E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E9D" w:rsidRPr="00495A59" w:rsidRDefault="00D96E9D" w:rsidP="00D96E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A59">
        <w:rPr>
          <w:rFonts w:ascii="Times New Roman" w:hAnsi="Times New Roman" w:cs="Times New Roman"/>
          <w:b/>
          <w:sz w:val="32"/>
          <w:szCs w:val="32"/>
        </w:rPr>
        <w:lastRenderedPageBreak/>
        <w:t>Назначение мест отбывания наказания</w:t>
      </w:r>
    </w:p>
    <w:p w:rsidR="00D96E9D" w:rsidRPr="00495A59" w:rsidRDefault="00D96E9D" w:rsidP="00D96E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A59">
        <w:rPr>
          <w:rFonts w:ascii="Times New Roman" w:hAnsi="Times New Roman" w:cs="Times New Roman"/>
          <w:b/>
          <w:sz w:val="32"/>
          <w:szCs w:val="32"/>
        </w:rPr>
        <w:t>по исправительным и обязательным работам</w:t>
      </w:r>
    </w:p>
    <w:p w:rsidR="00D96E9D" w:rsidRDefault="000C663E" w:rsidP="00191B56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отбывания наказания были определены 2 подрядные организации: ООО «Согласие</w:t>
      </w:r>
      <w:r w:rsidR="00191B56">
        <w:rPr>
          <w:rFonts w:ascii="Times New Roman" w:hAnsi="Times New Roman"/>
          <w:sz w:val="28"/>
          <w:szCs w:val="28"/>
        </w:rPr>
        <w:t>» и ООО «</w:t>
      </w:r>
      <w:proofErr w:type="spellStart"/>
      <w:r w:rsidR="00191B56">
        <w:rPr>
          <w:rFonts w:ascii="Times New Roman" w:hAnsi="Times New Roman"/>
          <w:sz w:val="28"/>
          <w:szCs w:val="28"/>
        </w:rPr>
        <w:t>Астафьево</w:t>
      </w:r>
      <w:proofErr w:type="spellEnd"/>
      <w:r w:rsidR="00191B56">
        <w:rPr>
          <w:rFonts w:ascii="Times New Roman" w:hAnsi="Times New Roman"/>
          <w:sz w:val="28"/>
          <w:szCs w:val="28"/>
        </w:rPr>
        <w:t>». Отбыли</w:t>
      </w:r>
      <w:r>
        <w:rPr>
          <w:rFonts w:ascii="Times New Roman" w:hAnsi="Times New Roman"/>
          <w:sz w:val="28"/>
          <w:szCs w:val="28"/>
        </w:rPr>
        <w:t xml:space="preserve"> наказание в </w:t>
      </w:r>
      <w:r w:rsidR="00D96E9D" w:rsidRPr="002A4AAA">
        <w:rPr>
          <w:rFonts w:ascii="Times New Roman" w:hAnsi="Times New Roman"/>
          <w:sz w:val="28"/>
          <w:szCs w:val="28"/>
        </w:rPr>
        <w:t xml:space="preserve"> виде исправительных работ</w:t>
      </w:r>
      <w:r>
        <w:rPr>
          <w:rFonts w:ascii="Times New Roman" w:hAnsi="Times New Roman"/>
          <w:sz w:val="28"/>
          <w:szCs w:val="28"/>
        </w:rPr>
        <w:t xml:space="preserve"> дворниками 2 осужденных в ООО «Согласие» и 3 осужденных в ООО «</w:t>
      </w:r>
      <w:proofErr w:type="spellStart"/>
      <w:r>
        <w:rPr>
          <w:rFonts w:ascii="Times New Roman" w:hAnsi="Times New Roman"/>
          <w:sz w:val="28"/>
          <w:szCs w:val="28"/>
        </w:rPr>
        <w:t>Астафьево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="00D96E9D" w:rsidRPr="002A4AAA">
        <w:rPr>
          <w:rFonts w:ascii="Times New Roman" w:hAnsi="Times New Roman"/>
          <w:sz w:val="28"/>
          <w:szCs w:val="28"/>
        </w:rPr>
        <w:t xml:space="preserve"> </w:t>
      </w:r>
    </w:p>
    <w:p w:rsidR="00191B56" w:rsidRDefault="00191B56" w:rsidP="00191B56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0269" w:rsidRPr="00DF63C3" w:rsidRDefault="000D35B3" w:rsidP="00DF63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Деятельность</w:t>
      </w:r>
      <w:r w:rsidR="006A0269" w:rsidRPr="00DF63C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6A0269" w:rsidRPr="00DF63C3">
        <w:rPr>
          <w:rFonts w:ascii="Times New Roman" w:hAnsi="Times New Roman" w:cs="Times New Roman"/>
          <w:b/>
          <w:sz w:val="32"/>
          <w:szCs w:val="32"/>
        </w:rPr>
        <w:t xml:space="preserve">дминистративной комиссии Бутырского района </w:t>
      </w:r>
    </w:p>
    <w:p w:rsidR="006A0269" w:rsidRDefault="006A0269" w:rsidP="00DF63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было проведено 27 заседаний комиссии.</w:t>
      </w:r>
    </w:p>
    <w:p w:rsidR="006A0269" w:rsidRDefault="006A0269" w:rsidP="00DF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Вынесено штрафов - 26.</w:t>
      </w:r>
    </w:p>
    <w:p w:rsidR="006A0269" w:rsidRDefault="006A0269" w:rsidP="00DF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Вынесено предупреждений – 1.</w:t>
      </w:r>
    </w:p>
    <w:p w:rsidR="006A0269" w:rsidRDefault="006A0269" w:rsidP="00DF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штрафов - 127000 рублей.</w:t>
      </w:r>
    </w:p>
    <w:p w:rsidR="006A0269" w:rsidRDefault="006A0269" w:rsidP="00DF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Оплачено штрафов – 127000 рублей.</w:t>
      </w:r>
    </w:p>
    <w:p w:rsidR="002A4AAA" w:rsidRDefault="002A4AAA" w:rsidP="00DF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3" w:rsidRDefault="000322E3" w:rsidP="002A4A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7A6" w:rsidRPr="001C57A6" w:rsidRDefault="001C57A6" w:rsidP="002A4A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7A6">
        <w:rPr>
          <w:rFonts w:ascii="Times New Roman" w:hAnsi="Times New Roman" w:cs="Times New Roman"/>
          <w:b/>
          <w:sz w:val="32"/>
          <w:szCs w:val="32"/>
        </w:rPr>
        <w:t>О призыве граждан на военную службу</w:t>
      </w:r>
    </w:p>
    <w:p w:rsidR="001C57A6" w:rsidRDefault="00AF4BEA" w:rsidP="000404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управе района </w:t>
      </w:r>
      <w:r w:rsidR="001C57A6">
        <w:rPr>
          <w:rFonts w:ascii="Times New Roman" w:hAnsi="Times New Roman" w:cs="Times New Roman"/>
          <w:sz w:val="28"/>
          <w:szCs w:val="28"/>
        </w:rPr>
        <w:t>осуществляет деятельность Рабочая группа по организации призыва граждан Бутырского района на военную службу.</w:t>
      </w:r>
    </w:p>
    <w:p w:rsidR="00FA4320" w:rsidRDefault="00FA4320" w:rsidP="00FA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по призыву граждан</w:t>
      </w:r>
      <w:r w:rsidR="00040453">
        <w:rPr>
          <w:rFonts w:ascii="Times New Roman" w:hAnsi="Times New Roman" w:cs="Times New Roman"/>
          <w:sz w:val="28"/>
          <w:szCs w:val="28"/>
        </w:rPr>
        <w:t xml:space="preserve"> Бутырского района на военную службу </w:t>
      </w:r>
      <w:r w:rsidR="00040453" w:rsidRPr="00040453">
        <w:rPr>
          <w:rFonts w:ascii="Times New Roman" w:hAnsi="Times New Roman" w:cs="Times New Roman"/>
          <w:sz w:val="28"/>
          <w:szCs w:val="28"/>
          <w:u w:val="single"/>
        </w:rPr>
        <w:t xml:space="preserve">весной 2015 года </w:t>
      </w:r>
      <w:r w:rsidR="00155A0E" w:rsidRPr="00040453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155A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0453" w:rsidRPr="00040453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="00040453" w:rsidRPr="00040453">
        <w:rPr>
          <w:rFonts w:ascii="Times New Roman" w:hAnsi="Times New Roman" w:cs="Times New Roman"/>
          <w:sz w:val="28"/>
          <w:szCs w:val="28"/>
          <w:u w:val="single"/>
        </w:rPr>
        <w:t xml:space="preserve"> чел., осенью 2015 года. – </w:t>
      </w:r>
      <w:r w:rsidR="00040453" w:rsidRPr="00040453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="00040453" w:rsidRPr="00040453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  <w:r w:rsidR="00040453">
        <w:rPr>
          <w:rFonts w:ascii="Times New Roman" w:hAnsi="Times New Roman" w:cs="Times New Roman"/>
          <w:sz w:val="28"/>
          <w:szCs w:val="28"/>
        </w:rPr>
        <w:t xml:space="preserve"> – </w:t>
      </w:r>
      <w:r w:rsidR="00040453" w:rsidRPr="00AF4BEA">
        <w:rPr>
          <w:rFonts w:ascii="Times New Roman" w:hAnsi="Times New Roman" w:cs="Times New Roman"/>
          <w:b/>
          <w:sz w:val="28"/>
          <w:szCs w:val="28"/>
        </w:rPr>
        <w:t>выполнены</w:t>
      </w:r>
      <w:r w:rsidR="00040453">
        <w:rPr>
          <w:rFonts w:ascii="Times New Roman" w:hAnsi="Times New Roman" w:cs="Times New Roman"/>
          <w:sz w:val="28"/>
          <w:szCs w:val="28"/>
        </w:rPr>
        <w:t>.</w:t>
      </w:r>
    </w:p>
    <w:p w:rsidR="00FA4320" w:rsidRDefault="00FA4320" w:rsidP="00FA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B85" w:rsidRDefault="00222B85" w:rsidP="004658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360" w:rsidRPr="004924CE" w:rsidRDefault="00265360" w:rsidP="004658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4CE">
        <w:rPr>
          <w:rFonts w:ascii="Times New Roman" w:hAnsi="Times New Roman" w:cs="Times New Roman"/>
          <w:b/>
          <w:sz w:val="32"/>
          <w:szCs w:val="32"/>
        </w:rPr>
        <w:t>Встречи главы управы с жителями района</w:t>
      </w:r>
    </w:p>
    <w:p w:rsidR="003404B1" w:rsidRDefault="003404B1" w:rsidP="003404B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проведено </w:t>
      </w:r>
      <w:r w:rsidRPr="007E79DC">
        <w:rPr>
          <w:rFonts w:ascii="Times New Roman" w:hAnsi="Times New Roman"/>
          <w:b/>
          <w:sz w:val="28"/>
          <w:szCs w:val="28"/>
        </w:rPr>
        <w:t>12</w:t>
      </w:r>
      <w:r w:rsidR="00265360" w:rsidRPr="00A54097">
        <w:rPr>
          <w:rFonts w:ascii="Times New Roman" w:hAnsi="Times New Roman"/>
          <w:sz w:val="28"/>
          <w:szCs w:val="28"/>
        </w:rPr>
        <w:t xml:space="preserve"> </w:t>
      </w:r>
      <w:r w:rsidR="00265360">
        <w:rPr>
          <w:rFonts w:ascii="Times New Roman" w:hAnsi="Times New Roman"/>
          <w:sz w:val="28"/>
          <w:szCs w:val="28"/>
        </w:rPr>
        <w:t>встре</w:t>
      </w:r>
      <w:r>
        <w:rPr>
          <w:rFonts w:ascii="Times New Roman" w:hAnsi="Times New Roman"/>
          <w:sz w:val="28"/>
          <w:szCs w:val="28"/>
        </w:rPr>
        <w:t>ч</w:t>
      </w:r>
      <w:r w:rsidR="00265360">
        <w:rPr>
          <w:rFonts w:ascii="Times New Roman" w:hAnsi="Times New Roman"/>
          <w:sz w:val="28"/>
          <w:szCs w:val="28"/>
        </w:rPr>
        <w:t xml:space="preserve"> главы управы района </w:t>
      </w:r>
      <w:r w:rsidR="00265360" w:rsidRPr="00A54097">
        <w:rPr>
          <w:rFonts w:ascii="Times New Roman" w:hAnsi="Times New Roman"/>
          <w:sz w:val="28"/>
          <w:szCs w:val="28"/>
        </w:rPr>
        <w:t>с населением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="002653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которых</w:t>
      </w:r>
      <w:r w:rsidR="00265360">
        <w:rPr>
          <w:rFonts w:ascii="Times New Roman" w:hAnsi="Times New Roman"/>
          <w:sz w:val="28"/>
          <w:szCs w:val="28"/>
        </w:rPr>
        <w:t xml:space="preserve"> приняли участие более 800 жителей.</w:t>
      </w:r>
    </w:p>
    <w:p w:rsidR="00265360" w:rsidRDefault="00265360" w:rsidP="00340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встреч поступило </w:t>
      </w:r>
      <w:r w:rsidR="00191B56">
        <w:rPr>
          <w:rFonts w:ascii="Times New Roman" w:hAnsi="Times New Roman"/>
          <w:b/>
          <w:sz w:val="28"/>
          <w:szCs w:val="28"/>
        </w:rPr>
        <w:t>240</w:t>
      </w:r>
      <w:r w:rsidR="00191B56">
        <w:rPr>
          <w:rFonts w:ascii="Times New Roman" w:hAnsi="Times New Roman"/>
          <w:sz w:val="28"/>
          <w:szCs w:val="28"/>
        </w:rPr>
        <w:t xml:space="preserve"> вопросов. П</w:t>
      </w:r>
      <w:r>
        <w:rPr>
          <w:rFonts w:ascii="Times New Roman" w:hAnsi="Times New Roman"/>
          <w:sz w:val="28"/>
          <w:szCs w:val="28"/>
        </w:rPr>
        <w:t>о вопросам, поставленным на контроль, были даны поручения и приняты меры в установленные сроки. На остальные вопросы были даны устные ответы и разъяснения в ходе встреч.</w:t>
      </w:r>
    </w:p>
    <w:p w:rsidR="00AD0E0B" w:rsidRDefault="00AD0E0B" w:rsidP="00265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B85" w:rsidRDefault="00222B85" w:rsidP="00AD0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E0B" w:rsidRDefault="00AD0E0B" w:rsidP="00AD0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Проведение «горячих линий»</w:t>
      </w:r>
    </w:p>
    <w:p w:rsidR="00AD0E0B" w:rsidRDefault="00AD0E0B" w:rsidP="00EF1DC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 </w:t>
      </w:r>
      <w:r w:rsidRPr="00A54097">
        <w:rPr>
          <w:rFonts w:ascii="Times New Roman" w:hAnsi="Times New Roman"/>
          <w:sz w:val="28"/>
          <w:szCs w:val="28"/>
        </w:rPr>
        <w:t xml:space="preserve">(каждую третью среду месяца </w:t>
      </w:r>
      <w:r>
        <w:rPr>
          <w:rFonts w:ascii="Times New Roman" w:hAnsi="Times New Roman"/>
          <w:sz w:val="28"/>
          <w:szCs w:val="28"/>
        </w:rPr>
        <w:t>с 15.00 до 17.00</w:t>
      </w:r>
      <w:r w:rsidRPr="00A540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управа проводит тематические «горячие линии» для жителей района</w:t>
      </w:r>
      <w:r w:rsidR="00EF1DC5">
        <w:rPr>
          <w:rFonts w:ascii="Times New Roman" w:hAnsi="Times New Roman"/>
          <w:sz w:val="28"/>
          <w:szCs w:val="28"/>
        </w:rPr>
        <w:t xml:space="preserve">, информация о проведении которых размещается </w:t>
      </w:r>
      <w:r>
        <w:rPr>
          <w:rFonts w:ascii="Times New Roman" w:hAnsi="Times New Roman"/>
          <w:sz w:val="28"/>
          <w:szCs w:val="28"/>
        </w:rPr>
        <w:t>на стендах управы, расположенных на территории район</w:t>
      </w:r>
      <w:r w:rsidR="00EF1D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 официальном сайте управы</w:t>
      </w:r>
      <w:r w:rsidRPr="00A54097">
        <w:rPr>
          <w:rFonts w:ascii="Times New Roman" w:hAnsi="Times New Roman"/>
          <w:sz w:val="28"/>
          <w:szCs w:val="28"/>
        </w:rPr>
        <w:t xml:space="preserve">. </w:t>
      </w:r>
    </w:p>
    <w:p w:rsidR="005C7182" w:rsidRDefault="005C7182" w:rsidP="00EF1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было проведено </w:t>
      </w:r>
      <w:r w:rsidRPr="00155A0E">
        <w:rPr>
          <w:rFonts w:ascii="Times New Roman" w:hAnsi="Times New Roman"/>
          <w:b/>
          <w:sz w:val="28"/>
          <w:szCs w:val="28"/>
        </w:rPr>
        <w:t>12 «горячих линий»</w:t>
      </w:r>
      <w:r w:rsidR="00155A0E">
        <w:rPr>
          <w:rFonts w:ascii="Times New Roman" w:hAnsi="Times New Roman"/>
          <w:sz w:val="28"/>
          <w:szCs w:val="28"/>
        </w:rPr>
        <w:t xml:space="preserve"> по различным темам</w:t>
      </w:r>
      <w:r w:rsidR="00EF1DC5">
        <w:rPr>
          <w:rFonts w:ascii="Times New Roman" w:hAnsi="Times New Roman"/>
          <w:sz w:val="28"/>
          <w:szCs w:val="28"/>
        </w:rPr>
        <w:t xml:space="preserve">. </w:t>
      </w:r>
    </w:p>
    <w:p w:rsidR="00EF1DC5" w:rsidRDefault="00EF1DC5" w:rsidP="00D96E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B56" w:rsidRDefault="00191B56" w:rsidP="00D96E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B85" w:rsidRDefault="00222B85" w:rsidP="00AB03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B85" w:rsidRDefault="00222B85" w:rsidP="00AB03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B85" w:rsidRDefault="00222B85" w:rsidP="00AB03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3BD" w:rsidRPr="00AB03BD" w:rsidRDefault="00AB03BD" w:rsidP="00AB03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3BD">
        <w:rPr>
          <w:rFonts w:ascii="Times New Roman" w:hAnsi="Times New Roman" w:cs="Times New Roman"/>
          <w:b/>
          <w:sz w:val="32"/>
          <w:szCs w:val="32"/>
        </w:rPr>
        <w:lastRenderedPageBreak/>
        <w:t>Информирование.</w:t>
      </w:r>
    </w:p>
    <w:p w:rsidR="00AB03BD" w:rsidRPr="00AB03BD" w:rsidRDefault="00AB03BD" w:rsidP="00AB03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3BD">
        <w:rPr>
          <w:rFonts w:ascii="Times New Roman" w:hAnsi="Times New Roman" w:cs="Times New Roman"/>
          <w:b/>
          <w:sz w:val="32"/>
          <w:szCs w:val="32"/>
        </w:rPr>
        <w:t>Официальный сайт, стенды управы и информационные конструкции на подъездах МКД</w:t>
      </w:r>
    </w:p>
    <w:p w:rsidR="00AB03BD" w:rsidRPr="00AB03BD" w:rsidRDefault="00AB03BD" w:rsidP="00AB03B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D">
        <w:rPr>
          <w:rFonts w:ascii="Times New Roman" w:hAnsi="Times New Roman" w:cs="Times New Roman"/>
          <w:sz w:val="28"/>
          <w:szCs w:val="28"/>
        </w:rPr>
        <w:t xml:space="preserve">Ежедневно обновляется раздел «Новости». В 2015 году опубликованы </w:t>
      </w:r>
      <w:r w:rsidRPr="00222B85">
        <w:rPr>
          <w:rFonts w:ascii="Times New Roman" w:hAnsi="Times New Roman" w:cs="Times New Roman"/>
          <w:b/>
          <w:sz w:val="28"/>
          <w:szCs w:val="28"/>
        </w:rPr>
        <w:t>492</w:t>
      </w:r>
      <w:r w:rsidRPr="00AB03BD">
        <w:rPr>
          <w:rFonts w:ascii="Times New Roman" w:hAnsi="Times New Roman" w:cs="Times New Roman"/>
          <w:sz w:val="28"/>
          <w:szCs w:val="28"/>
        </w:rPr>
        <w:t xml:space="preserve"> новости о событиях Бутырского района.</w:t>
      </w:r>
    </w:p>
    <w:p w:rsidR="00AB03BD" w:rsidRPr="00AB03BD" w:rsidRDefault="00AB03BD" w:rsidP="00AB03B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D">
        <w:rPr>
          <w:rFonts w:ascii="Times New Roman" w:hAnsi="Times New Roman" w:cs="Times New Roman"/>
          <w:sz w:val="28"/>
          <w:szCs w:val="28"/>
        </w:rPr>
        <w:t>В 2015 году работает новый раздел «Парковки», в котором жители района могут узнать полную информацию о платных парковках района и города в целом.</w:t>
      </w:r>
    </w:p>
    <w:p w:rsidR="00AB03BD" w:rsidRPr="00AB03BD" w:rsidRDefault="00AB03BD" w:rsidP="00AB03B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D">
        <w:rPr>
          <w:rFonts w:ascii="Times New Roman" w:hAnsi="Times New Roman" w:cs="Times New Roman"/>
          <w:sz w:val="28"/>
          <w:szCs w:val="28"/>
        </w:rPr>
        <w:t>На официальном сайте управы Бутырского района жители информируются о  возможности их участия в развитии города посредством сервисов мобильного приложения «Активный гражданин».</w:t>
      </w:r>
    </w:p>
    <w:p w:rsidR="00AB03BD" w:rsidRPr="00AB03BD" w:rsidRDefault="00AB03BD" w:rsidP="00AB03B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D">
        <w:rPr>
          <w:rFonts w:ascii="Times New Roman" w:hAnsi="Times New Roman" w:cs="Times New Roman"/>
          <w:sz w:val="28"/>
          <w:szCs w:val="28"/>
        </w:rPr>
        <w:t xml:space="preserve">На территории района в местах массового пребывания людей размещены </w:t>
      </w:r>
      <w:r w:rsidRPr="001D7CB7">
        <w:rPr>
          <w:rFonts w:ascii="Times New Roman" w:hAnsi="Times New Roman" w:cs="Times New Roman"/>
          <w:b/>
          <w:sz w:val="28"/>
          <w:szCs w:val="28"/>
        </w:rPr>
        <w:t>24</w:t>
      </w:r>
      <w:r w:rsidRPr="00AB03BD">
        <w:rPr>
          <w:rFonts w:ascii="Times New Roman" w:hAnsi="Times New Roman" w:cs="Times New Roman"/>
          <w:sz w:val="28"/>
          <w:szCs w:val="28"/>
        </w:rPr>
        <w:t xml:space="preserve"> стенда управы для информирования жителей о деятельности органов исполнительной власти. Проводится еженедельное обновление информации на стендах.</w:t>
      </w:r>
    </w:p>
    <w:p w:rsidR="00AB03BD" w:rsidRPr="00AB03BD" w:rsidRDefault="00AB03BD" w:rsidP="00AB03B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D">
        <w:rPr>
          <w:rFonts w:ascii="Times New Roman" w:hAnsi="Times New Roman" w:cs="Times New Roman"/>
          <w:sz w:val="28"/>
          <w:szCs w:val="28"/>
        </w:rPr>
        <w:t>На подъездах 202 МКД размещен</w:t>
      </w:r>
      <w:r w:rsidR="00AB6121">
        <w:rPr>
          <w:rFonts w:ascii="Times New Roman" w:hAnsi="Times New Roman" w:cs="Times New Roman"/>
          <w:sz w:val="28"/>
          <w:szCs w:val="28"/>
        </w:rPr>
        <w:t>а</w:t>
      </w:r>
      <w:r w:rsidRPr="00AB03BD">
        <w:rPr>
          <w:rFonts w:ascii="Times New Roman" w:hAnsi="Times New Roman" w:cs="Times New Roman"/>
          <w:sz w:val="28"/>
          <w:szCs w:val="28"/>
        </w:rPr>
        <w:t xml:space="preserve"> </w:t>
      </w:r>
      <w:r w:rsidRPr="00AB6121">
        <w:rPr>
          <w:rFonts w:ascii="Times New Roman" w:hAnsi="Times New Roman" w:cs="Times New Roman"/>
          <w:b/>
          <w:sz w:val="28"/>
          <w:szCs w:val="28"/>
        </w:rPr>
        <w:t>601</w:t>
      </w:r>
      <w:r w:rsidRPr="00AB03BD">
        <w:rPr>
          <w:rFonts w:ascii="Times New Roman" w:hAnsi="Times New Roman" w:cs="Times New Roman"/>
          <w:sz w:val="28"/>
          <w:szCs w:val="28"/>
        </w:rPr>
        <w:t xml:space="preserve"> информационная конструкция  (по адресу ул. Бутырская, 4 информационные конструкции расположены внутри подъезда из-за стеклянного фасада подъезда).  </w:t>
      </w:r>
    </w:p>
    <w:p w:rsidR="00D96E9D" w:rsidRDefault="00D96E9D" w:rsidP="00D96E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E9D" w:rsidRPr="00754593" w:rsidRDefault="00D96E9D" w:rsidP="00D96E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593">
        <w:rPr>
          <w:rFonts w:ascii="Times New Roman" w:hAnsi="Times New Roman" w:cs="Times New Roman"/>
          <w:b/>
          <w:sz w:val="32"/>
          <w:szCs w:val="32"/>
        </w:rPr>
        <w:t xml:space="preserve">Районная 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754593">
        <w:rPr>
          <w:rFonts w:ascii="Times New Roman" w:hAnsi="Times New Roman" w:cs="Times New Roman"/>
          <w:b/>
          <w:sz w:val="32"/>
          <w:szCs w:val="32"/>
        </w:rPr>
        <w:t>нтернет-газета «Бутырские новости»</w:t>
      </w:r>
    </w:p>
    <w:p w:rsidR="00D96E9D" w:rsidRPr="00754593" w:rsidRDefault="00D96E9D" w:rsidP="00D96E9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593">
        <w:rPr>
          <w:rFonts w:ascii="Times New Roman" w:hAnsi="Times New Roman" w:cs="Times New Roman"/>
          <w:sz w:val="28"/>
          <w:szCs w:val="28"/>
        </w:rPr>
        <w:t xml:space="preserve">На портале электронной районной газеты публикуется  актуальная информация: анонс  мероприятий, проводимых управой района;                                                                                                           дата, время, место проведения и повестка дня встреч с населением;                                                                                                                                                                                     информация о льготах и новостях управления социальной защиты населения;                                                                            информация о работе учреждений и организаций района, информация МЧС и ОМВД. </w:t>
      </w:r>
    </w:p>
    <w:p w:rsidR="00D96E9D" w:rsidRPr="00754593" w:rsidRDefault="00D96E9D" w:rsidP="00D96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93">
        <w:rPr>
          <w:rFonts w:ascii="Times New Roman" w:hAnsi="Times New Roman" w:cs="Times New Roman"/>
          <w:sz w:val="28"/>
          <w:szCs w:val="28"/>
        </w:rPr>
        <w:t xml:space="preserve">Действуют рубрики, посвященные Победе в Великой Отечественной войне, истории развития  района. </w:t>
      </w:r>
    </w:p>
    <w:p w:rsidR="00D96E9D" w:rsidRPr="00754593" w:rsidRDefault="00D96E9D" w:rsidP="00D96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93">
        <w:rPr>
          <w:rFonts w:ascii="Times New Roman" w:hAnsi="Times New Roman" w:cs="Times New Roman"/>
          <w:sz w:val="28"/>
          <w:szCs w:val="28"/>
        </w:rPr>
        <w:t>Работает рубрика «Вопрос-Ответ», где жители задают интересующие их вопросы, касающиеся района, а отвечают на них представители компетентных организаций.</w:t>
      </w:r>
    </w:p>
    <w:p w:rsidR="00A75AA3" w:rsidRDefault="00A75AA3" w:rsidP="002F4CB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257A4" w:rsidRDefault="00F257A4" w:rsidP="002F4CB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F4CB9" w:rsidRDefault="002F4CB9" w:rsidP="002F4CB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Подготовка к проведению</w:t>
      </w:r>
      <w:r w:rsidR="000E4F7C">
        <w:rPr>
          <w:rFonts w:ascii="Times New Roman" w:hAnsi="Times New Roman"/>
          <w:b/>
          <w:sz w:val="32"/>
          <w:szCs w:val="32"/>
        </w:rPr>
        <w:t xml:space="preserve"> выборов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5C34F8">
        <w:rPr>
          <w:rFonts w:ascii="Times New Roman" w:hAnsi="Times New Roman"/>
          <w:b/>
          <w:sz w:val="32"/>
          <w:szCs w:val="32"/>
        </w:rPr>
        <w:t xml:space="preserve">  </w:t>
      </w:r>
    </w:p>
    <w:p w:rsidR="002F4CB9" w:rsidRDefault="002F4CB9" w:rsidP="002F4CB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территории </w:t>
      </w:r>
      <w:proofErr w:type="gramStart"/>
      <w:r>
        <w:rPr>
          <w:rFonts w:ascii="Times New Roman" w:hAnsi="Times New Roman"/>
          <w:b/>
          <w:sz w:val="32"/>
          <w:szCs w:val="32"/>
        </w:rPr>
        <w:t>Бутырского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554A91" w:rsidRDefault="00F056B1" w:rsidP="002F4CB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у</w:t>
      </w:r>
      <w:r w:rsidR="002F4CB9" w:rsidRPr="00554A91">
        <w:rPr>
          <w:rFonts w:ascii="Times New Roman" w:hAnsi="Times New Roman" w:cs="Times New Roman"/>
          <w:sz w:val="28"/>
          <w:szCs w:val="28"/>
        </w:rPr>
        <w:t xml:space="preserve">правой района проведена подготовительная работа к предстоящему предварительному голосованию </w:t>
      </w:r>
      <w:r w:rsidR="002F4CB9" w:rsidRPr="00554A91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кандидатов на выборы в Госдуму </w:t>
      </w:r>
      <w:r w:rsidR="00554A91">
        <w:rPr>
          <w:rFonts w:ascii="Times New Roman" w:hAnsi="Times New Roman" w:cs="Times New Roman"/>
          <w:color w:val="000000"/>
          <w:sz w:val="28"/>
          <w:szCs w:val="28"/>
        </w:rPr>
        <w:t>седьмого созыва</w:t>
      </w:r>
      <w:r w:rsidR="002F4CB9" w:rsidRPr="00554A91">
        <w:rPr>
          <w:rFonts w:ascii="Times New Roman" w:hAnsi="Times New Roman" w:cs="Times New Roman"/>
          <w:color w:val="000000"/>
          <w:sz w:val="28"/>
          <w:szCs w:val="28"/>
        </w:rPr>
        <w:t xml:space="preserve"> (праймериз)</w:t>
      </w:r>
      <w:r w:rsidR="00554A91" w:rsidRPr="00554A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4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CB9" w:rsidRPr="00554A91">
        <w:rPr>
          <w:rFonts w:ascii="Times New Roman" w:hAnsi="Times New Roman" w:cs="Times New Roman"/>
          <w:sz w:val="28"/>
          <w:szCs w:val="28"/>
        </w:rPr>
        <w:t xml:space="preserve">которое состоится 22 мая 2016 года. </w:t>
      </w:r>
    </w:p>
    <w:p w:rsidR="002F4CB9" w:rsidRDefault="002F4CB9" w:rsidP="0055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A91">
        <w:rPr>
          <w:rFonts w:ascii="Times New Roman" w:hAnsi="Times New Roman" w:cs="Times New Roman"/>
          <w:sz w:val="28"/>
          <w:szCs w:val="28"/>
        </w:rPr>
        <w:t>Подобраны три помещения</w:t>
      </w:r>
      <w:r w:rsidR="00554A91" w:rsidRPr="00554A91">
        <w:rPr>
          <w:rFonts w:ascii="Times New Roman" w:hAnsi="Times New Roman" w:cs="Times New Roman"/>
          <w:sz w:val="28"/>
          <w:szCs w:val="28"/>
        </w:rPr>
        <w:t xml:space="preserve"> для проведения предварительного голосования, сформированы три избирательные комиссии.</w:t>
      </w:r>
      <w:r w:rsidRPr="00554A91">
        <w:rPr>
          <w:rFonts w:ascii="Times New Roman" w:hAnsi="Times New Roman" w:cs="Times New Roman"/>
          <w:sz w:val="28"/>
          <w:szCs w:val="28"/>
        </w:rPr>
        <w:t xml:space="preserve"> </w:t>
      </w:r>
      <w:r w:rsidR="00554A91">
        <w:rPr>
          <w:rFonts w:ascii="Times New Roman" w:hAnsi="Times New Roman" w:cs="Times New Roman"/>
          <w:sz w:val="28"/>
          <w:szCs w:val="28"/>
        </w:rPr>
        <w:t xml:space="preserve">Проведена инвентаризация выборного оборудования, по сформированной заявке </w:t>
      </w:r>
      <w:r w:rsidR="005703D2">
        <w:rPr>
          <w:rFonts w:ascii="Times New Roman" w:hAnsi="Times New Roman" w:cs="Times New Roman"/>
          <w:sz w:val="28"/>
          <w:szCs w:val="28"/>
        </w:rPr>
        <w:t xml:space="preserve">из Московской городской избирательной комиссии </w:t>
      </w:r>
      <w:r w:rsidR="00554A91">
        <w:rPr>
          <w:rFonts w:ascii="Times New Roman" w:hAnsi="Times New Roman" w:cs="Times New Roman"/>
          <w:sz w:val="28"/>
          <w:szCs w:val="28"/>
        </w:rPr>
        <w:t>получено необходимое оборудование для проведения выборов.</w:t>
      </w:r>
    </w:p>
    <w:p w:rsidR="00D63C13" w:rsidRDefault="00D63C13" w:rsidP="006C56A4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8F523B" w:rsidRDefault="006C56A4" w:rsidP="006C56A4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F523B">
        <w:rPr>
          <w:rFonts w:ascii="Times New Roman" w:hAnsi="Times New Roman"/>
          <w:b/>
          <w:sz w:val="32"/>
          <w:szCs w:val="32"/>
        </w:rPr>
        <w:t xml:space="preserve">Взаимодействие управы района </w:t>
      </w:r>
    </w:p>
    <w:p w:rsidR="006C56A4" w:rsidRPr="008F523B" w:rsidRDefault="006C56A4" w:rsidP="008F523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F523B">
        <w:rPr>
          <w:rFonts w:ascii="Times New Roman" w:hAnsi="Times New Roman"/>
          <w:b/>
          <w:sz w:val="32"/>
          <w:szCs w:val="32"/>
        </w:rPr>
        <w:t>с органами местного самоуправления</w:t>
      </w:r>
    </w:p>
    <w:p w:rsidR="006C56A4" w:rsidRDefault="00FB7E78" w:rsidP="00AB03B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</w:t>
      </w:r>
      <w:r w:rsidR="008D0B87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 xml:space="preserve">12 заседаний </w:t>
      </w:r>
      <w:r w:rsidR="00AF4BEA">
        <w:rPr>
          <w:rFonts w:ascii="Times New Roman" w:hAnsi="Times New Roman"/>
          <w:sz w:val="28"/>
          <w:szCs w:val="28"/>
        </w:rPr>
        <w:t>Координационно</w:t>
      </w:r>
      <w:r>
        <w:rPr>
          <w:rFonts w:ascii="Times New Roman" w:hAnsi="Times New Roman"/>
          <w:sz w:val="28"/>
          <w:szCs w:val="28"/>
        </w:rPr>
        <w:t>го</w:t>
      </w:r>
      <w:r w:rsidR="00AF4BEA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="00AF4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взаимодействию органов исполнительной власти </w:t>
      </w:r>
      <w:r w:rsidR="00AF4BEA">
        <w:rPr>
          <w:rFonts w:ascii="Times New Roman" w:hAnsi="Times New Roman"/>
          <w:sz w:val="28"/>
          <w:szCs w:val="28"/>
        </w:rPr>
        <w:t>с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Бутырском районе.</w:t>
      </w:r>
    </w:p>
    <w:p w:rsidR="00177074" w:rsidRDefault="005703D2" w:rsidP="00155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2015 года</w:t>
      </w:r>
      <w:r w:rsidR="00177074">
        <w:rPr>
          <w:rFonts w:ascii="Times New Roman" w:hAnsi="Times New Roman"/>
          <w:sz w:val="28"/>
          <w:szCs w:val="28"/>
        </w:rPr>
        <w:t xml:space="preserve"> управа района своевременно и в необходимом объеме направля</w:t>
      </w:r>
      <w:r>
        <w:rPr>
          <w:rFonts w:ascii="Times New Roman" w:hAnsi="Times New Roman"/>
          <w:sz w:val="28"/>
          <w:szCs w:val="28"/>
        </w:rPr>
        <w:t>ла</w:t>
      </w:r>
      <w:r w:rsidR="00177074">
        <w:rPr>
          <w:rFonts w:ascii="Times New Roman" w:hAnsi="Times New Roman"/>
          <w:sz w:val="28"/>
          <w:szCs w:val="28"/>
        </w:rPr>
        <w:t xml:space="preserve"> материалы для рассмотрения на Совете депутатов.</w:t>
      </w:r>
    </w:p>
    <w:p w:rsidR="00AF4BEA" w:rsidRDefault="00AF4BEA" w:rsidP="00155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Совета депутатов принимают участие во всех публичных слушаниях, встречах главы управы с населением</w:t>
      </w:r>
      <w:r w:rsidR="00FB7E78">
        <w:rPr>
          <w:rFonts w:ascii="Times New Roman" w:hAnsi="Times New Roman"/>
          <w:sz w:val="28"/>
          <w:szCs w:val="28"/>
        </w:rPr>
        <w:t>, проводимых в районе</w:t>
      </w:r>
      <w:r>
        <w:rPr>
          <w:rFonts w:ascii="Times New Roman" w:hAnsi="Times New Roman"/>
          <w:sz w:val="28"/>
          <w:szCs w:val="28"/>
        </w:rPr>
        <w:t>.</w:t>
      </w:r>
    </w:p>
    <w:p w:rsidR="009B0E49" w:rsidRDefault="009B0E49" w:rsidP="00155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70-летию Победы в Великой Отечественной войне 1941-1945гг.</w:t>
      </w:r>
      <w:r w:rsidR="00177074">
        <w:rPr>
          <w:rFonts w:ascii="Times New Roman" w:hAnsi="Times New Roman"/>
          <w:sz w:val="28"/>
          <w:szCs w:val="28"/>
        </w:rPr>
        <w:t xml:space="preserve"> по совместной инициативе управы района, Совета депутатов муниципального округа Бутырский и Совета ветеранов района издан Альбом «Они сражались за Родину», посвященный воинам-фронтовикам и труженикам тыла – жителям Бутырского района.</w:t>
      </w:r>
    </w:p>
    <w:p w:rsidR="00B64A81" w:rsidRDefault="00B64A81" w:rsidP="00D4342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F523B">
        <w:rPr>
          <w:rFonts w:ascii="Times New Roman" w:hAnsi="Times New Roman"/>
          <w:b/>
          <w:sz w:val="32"/>
          <w:szCs w:val="32"/>
        </w:rPr>
        <w:t xml:space="preserve">Взаимодействие управы района </w:t>
      </w:r>
    </w:p>
    <w:p w:rsidR="00B64A81" w:rsidRDefault="00B64A81" w:rsidP="00D43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ОПОП Бутырского района, ОМВД по Бутырскому району</w:t>
      </w:r>
    </w:p>
    <w:p w:rsidR="00B64A81" w:rsidRDefault="00B64A81" w:rsidP="00B64A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Управа района взаимодействует с ОПОП Бутырского района, ОМВД по Бутырскому району и Народной </w:t>
      </w:r>
      <w:r w:rsidR="003E3D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ружиной по вопросу обеспечения правопорядка и безопасности при проведении массовых м</w:t>
      </w:r>
      <w:r w:rsidR="00D4342D">
        <w:rPr>
          <w:rFonts w:ascii="Times New Roman" w:hAnsi="Times New Roman" w:cs="Times New Roman"/>
          <w:sz w:val="28"/>
          <w:szCs w:val="28"/>
        </w:rPr>
        <w:t xml:space="preserve">ероприятий на территории района, выявления </w:t>
      </w:r>
      <w:r w:rsidR="00F105D8">
        <w:rPr>
          <w:rFonts w:ascii="Times New Roman" w:hAnsi="Times New Roman" w:cs="Times New Roman"/>
          <w:sz w:val="28"/>
          <w:szCs w:val="28"/>
        </w:rPr>
        <w:t>не декларируемых</w:t>
      </w:r>
      <w:r w:rsidR="00D4342D">
        <w:rPr>
          <w:rFonts w:ascii="Times New Roman" w:hAnsi="Times New Roman" w:cs="Times New Roman"/>
          <w:sz w:val="28"/>
          <w:szCs w:val="28"/>
        </w:rPr>
        <w:t xml:space="preserve"> фактов сдачи жилых помещений в аренду.</w:t>
      </w:r>
    </w:p>
    <w:p w:rsidR="00D4342D" w:rsidRPr="00B64A81" w:rsidRDefault="00D4342D" w:rsidP="00B64A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представители управы приняли участие в 16 </w:t>
      </w:r>
      <w:r w:rsidR="005D40FB">
        <w:rPr>
          <w:rFonts w:ascii="Times New Roman" w:hAnsi="Times New Roman" w:cs="Times New Roman"/>
          <w:sz w:val="28"/>
          <w:szCs w:val="28"/>
        </w:rPr>
        <w:t xml:space="preserve">отчетных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встречах</w:t>
      </w:r>
      <w:proofErr w:type="gramEnd"/>
      <w:r w:rsidR="005D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ОМВД </w:t>
      </w:r>
      <w:r w:rsidR="005D40FB">
        <w:rPr>
          <w:rFonts w:ascii="Times New Roman" w:hAnsi="Times New Roman" w:cs="Times New Roman"/>
          <w:sz w:val="28"/>
          <w:szCs w:val="28"/>
        </w:rPr>
        <w:t xml:space="preserve">с жителями </w:t>
      </w:r>
      <w:r>
        <w:rPr>
          <w:rFonts w:ascii="Times New Roman" w:hAnsi="Times New Roman" w:cs="Times New Roman"/>
          <w:sz w:val="28"/>
          <w:szCs w:val="28"/>
        </w:rPr>
        <w:t>на территории района, в работе «Общественной приемной» (1</w:t>
      </w:r>
      <w:r w:rsidR="00222B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мая и 12 июня 2015 г.).</w:t>
      </w:r>
    </w:p>
    <w:p w:rsidR="000322E3" w:rsidRDefault="000322E3" w:rsidP="0046580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2E3" w:rsidRDefault="002377D5" w:rsidP="0046580A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F523B">
        <w:rPr>
          <w:rFonts w:ascii="Times New Roman" w:hAnsi="Times New Roman"/>
          <w:b/>
          <w:sz w:val="32"/>
          <w:szCs w:val="32"/>
        </w:rPr>
        <w:t>Взаимодействие управы</w:t>
      </w:r>
      <w:r>
        <w:rPr>
          <w:rFonts w:ascii="Times New Roman" w:hAnsi="Times New Roman"/>
          <w:b/>
          <w:sz w:val="32"/>
          <w:szCs w:val="32"/>
        </w:rPr>
        <w:t xml:space="preserve"> с общественными организациями</w:t>
      </w:r>
    </w:p>
    <w:p w:rsidR="00D63C13" w:rsidRDefault="00D63C13" w:rsidP="00D63C1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3" w:rsidRPr="00D63C13" w:rsidRDefault="00D63C13" w:rsidP="00D63C1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Бутырском районе активно работают 7 общественных объединений: </w:t>
      </w:r>
    </w:p>
    <w:p w:rsidR="00D63C13" w:rsidRPr="00D63C13" w:rsidRDefault="00D63C13" w:rsidP="00D6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ветеранов, Общество «Союз Чернобыль», Общество инвалидов, Общество жителей блокадного Ленинграда, общество репрессированных, общество несовершеннолетних узников фашистских лагерей, которые в своей работе объединяют более 14 тыс. жителей района. </w:t>
      </w:r>
    </w:p>
    <w:p w:rsidR="00F95EB7" w:rsidRDefault="00D63C13" w:rsidP="00F9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Управа района  совместно с общественными организациями регулярно проводит встречи с жителями района,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айонные мероприятия</w:t>
      </w:r>
      <w:r w:rsidRPr="00D63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 было проведено 6 встреч, на которых</w:t>
      </w:r>
      <w:r w:rsidR="00F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рассмотрены вопросы: </w:t>
      </w:r>
    </w:p>
    <w:p w:rsidR="00F95EB7" w:rsidRDefault="00F95EB7" w:rsidP="00F9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организации чествования участников ВОВ с вручением юбилейной медали</w:t>
      </w:r>
      <w:r w:rsidR="00D63C13" w:rsidRPr="00D6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«70 лет Победы в Великой Отечественной войне» (с февраля по апрель)</w:t>
      </w:r>
    </w:p>
    <w:p w:rsidR="00F95EB7" w:rsidRDefault="00F95EB7" w:rsidP="00F9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празднования  Дня победы</w:t>
      </w:r>
    </w:p>
    <w:p w:rsidR="00F95EB7" w:rsidRDefault="00F95EB7" w:rsidP="00F9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оказании благотворительной помощи участникам ВОВ</w:t>
      </w:r>
    </w:p>
    <w:p w:rsidR="00F95EB7" w:rsidRDefault="00F95EB7" w:rsidP="00F9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оснащение оргтехникой Совета ветеранов. </w:t>
      </w:r>
    </w:p>
    <w:p w:rsidR="002377D5" w:rsidRDefault="002377D5" w:rsidP="0046580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B85" w:rsidRDefault="00222B85" w:rsidP="0046580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80A" w:rsidRPr="0046580A" w:rsidRDefault="0046580A" w:rsidP="0046580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580A">
        <w:rPr>
          <w:rFonts w:ascii="Times New Roman" w:hAnsi="Times New Roman" w:cs="Times New Roman"/>
          <w:b/>
          <w:sz w:val="32"/>
          <w:szCs w:val="32"/>
        </w:rPr>
        <w:lastRenderedPageBreak/>
        <w:t>Общественные советники главы управы</w:t>
      </w:r>
    </w:p>
    <w:p w:rsidR="0046580A" w:rsidRPr="0046580A" w:rsidRDefault="0046580A" w:rsidP="0046580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 xml:space="preserve">В 2015 году управа района продолжила работу по  созданию  института общественных советников (ОС). </w:t>
      </w:r>
    </w:p>
    <w:p w:rsidR="0046580A" w:rsidRPr="0046580A" w:rsidRDefault="0046580A" w:rsidP="0046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>ОС приняли активное участие в общегородских коммуникациях: «Капитальный ремонт», «Здравоохранение», «Бессмертный полк». Благодаря участию ОС в коммуникации «Бессмертный полк» в общероссийскую Книгу памяти вошли более 500 человек.</w:t>
      </w:r>
    </w:p>
    <w:p w:rsidR="0046580A" w:rsidRDefault="0046580A" w:rsidP="0046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80A">
        <w:rPr>
          <w:rFonts w:ascii="Times New Roman" w:hAnsi="Times New Roman" w:cs="Times New Roman"/>
          <w:sz w:val="28"/>
          <w:szCs w:val="28"/>
        </w:rPr>
        <w:t xml:space="preserve">По состоянию на 31.12.2015 года их количество составляет  </w:t>
      </w:r>
      <w:r w:rsidRPr="0046580A">
        <w:rPr>
          <w:rFonts w:ascii="Times New Roman" w:hAnsi="Times New Roman" w:cs="Times New Roman"/>
          <w:b/>
          <w:sz w:val="28"/>
          <w:szCs w:val="28"/>
        </w:rPr>
        <w:t>186</w:t>
      </w:r>
      <w:r w:rsidRPr="0046580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14774" w:rsidRDefault="00414774" w:rsidP="0049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774" w:rsidRPr="00F31E03" w:rsidRDefault="00414774" w:rsidP="00495A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1E03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F31E03" w:rsidRPr="00F31E03">
        <w:rPr>
          <w:rFonts w:ascii="Times New Roman" w:hAnsi="Times New Roman" w:cs="Times New Roman"/>
          <w:b/>
          <w:sz w:val="30"/>
          <w:szCs w:val="30"/>
        </w:rPr>
        <w:t>проведении голосований</w:t>
      </w:r>
      <w:r w:rsidRPr="00F31E03">
        <w:rPr>
          <w:rFonts w:ascii="Times New Roman" w:hAnsi="Times New Roman" w:cs="Times New Roman"/>
          <w:b/>
          <w:sz w:val="30"/>
          <w:szCs w:val="30"/>
        </w:rPr>
        <w:t xml:space="preserve"> на порта</w:t>
      </w:r>
      <w:r w:rsidR="00F31E03" w:rsidRPr="00F31E03">
        <w:rPr>
          <w:rFonts w:ascii="Times New Roman" w:hAnsi="Times New Roman" w:cs="Times New Roman"/>
          <w:b/>
          <w:sz w:val="30"/>
          <w:szCs w:val="30"/>
        </w:rPr>
        <w:t>ле</w:t>
      </w:r>
      <w:r w:rsidRPr="00F31E03">
        <w:rPr>
          <w:rFonts w:ascii="Times New Roman" w:hAnsi="Times New Roman" w:cs="Times New Roman"/>
          <w:b/>
          <w:sz w:val="30"/>
          <w:szCs w:val="30"/>
        </w:rPr>
        <w:t xml:space="preserve"> «Активный гражданин»</w:t>
      </w:r>
    </w:p>
    <w:p w:rsidR="00414774" w:rsidRDefault="00414774" w:rsidP="004147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на портале «Активный гражданин» проведены </w:t>
      </w:r>
      <w:r w:rsidRPr="00414774">
        <w:rPr>
          <w:rFonts w:ascii="Times New Roman" w:hAnsi="Times New Roman" w:cs="Times New Roman"/>
          <w:sz w:val="28"/>
          <w:szCs w:val="28"/>
          <w:u w:val="single"/>
        </w:rPr>
        <w:t>два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предложенным управой района.</w:t>
      </w:r>
    </w:p>
    <w:p w:rsidR="00414774" w:rsidRDefault="00414774" w:rsidP="0041477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14774">
        <w:rPr>
          <w:rFonts w:ascii="Times New Roman" w:hAnsi="Times New Roman" w:cs="Times New Roman"/>
          <w:sz w:val="28"/>
          <w:szCs w:val="28"/>
        </w:rPr>
        <w:t>По итогам голосования</w:t>
      </w:r>
      <w:r w:rsidR="00F31E03">
        <w:rPr>
          <w:rFonts w:ascii="Times New Roman" w:hAnsi="Times New Roman" w:cs="Times New Roman"/>
          <w:sz w:val="28"/>
          <w:szCs w:val="28"/>
        </w:rPr>
        <w:t xml:space="preserve"> (вопрос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4774">
        <w:rPr>
          <w:rFonts w:ascii="Times New Roman" w:hAnsi="Times New Roman"/>
          <w:iCs/>
          <w:sz w:val="28"/>
          <w:szCs w:val="28"/>
        </w:rPr>
        <w:t>Как вы считаете, по какому адресу нужно  установить Новогоднюю елку на территории района</w:t>
      </w:r>
      <w:r>
        <w:rPr>
          <w:rFonts w:ascii="Times New Roman" w:hAnsi="Times New Roman"/>
          <w:iCs/>
          <w:sz w:val="28"/>
          <w:szCs w:val="28"/>
        </w:rPr>
        <w:t>?»</w:t>
      </w:r>
      <w:r w:rsidR="00F31E03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 была установлена елка по адресу: Яблочкова, д.37.</w:t>
      </w:r>
    </w:p>
    <w:p w:rsidR="00414774" w:rsidRPr="00414774" w:rsidRDefault="00414774" w:rsidP="0041477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14774">
        <w:rPr>
          <w:rFonts w:ascii="Times New Roman" w:hAnsi="Times New Roman"/>
          <w:iCs/>
          <w:sz w:val="28"/>
          <w:szCs w:val="28"/>
        </w:rPr>
        <w:t>По итогам голосования</w:t>
      </w:r>
      <w:r w:rsidR="00F31E03">
        <w:rPr>
          <w:rFonts w:ascii="Times New Roman" w:hAnsi="Times New Roman"/>
          <w:iCs/>
          <w:sz w:val="28"/>
          <w:szCs w:val="28"/>
        </w:rPr>
        <w:t xml:space="preserve"> (</w:t>
      </w:r>
      <w:r w:rsidRPr="00414774">
        <w:rPr>
          <w:rFonts w:ascii="Times New Roman" w:hAnsi="Times New Roman"/>
          <w:iCs/>
          <w:sz w:val="28"/>
          <w:szCs w:val="28"/>
        </w:rPr>
        <w:t xml:space="preserve">вопрос «В середине сентября в </w:t>
      </w:r>
      <w:proofErr w:type="spellStart"/>
      <w:r w:rsidRPr="00414774">
        <w:rPr>
          <w:rFonts w:ascii="Times New Roman" w:hAnsi="Times New Roman"/>
          <w:iCs/>
          <w:sz w:val="28"/>
          <w:szCs w:val="28"/>
        </w:rPr>
        <w:t>Гончаровском</w:t>
      </w:r>
      <w:proofErr w:type="spellEnd"/>
      <w:r w:rsidRPr="00414774">
        <w:rPr>
          <w:rFonts w:ascii="Times New Roman" w:hAnsi="Times New Roman"/>
          <w:iCs/>
          <w:sz w:val="28"/>
          <w:szCs w:val="28"/>
        </w:rPr>
        <w:t xml:space="preserve"> парке планируется организовать новые бесплатные секции</w:t>
      </w:r>
      <w:r w:rsidR="00F31E03">
        <w:rPr>
          <w:rFonts w:ascii="Times New Roman" w:hAnsi="Times New Roman"/>
          <w:iCs/>
          <w:sz w:val="28"/>
          <w:szCs w:val="28"/>
        </w:rPr>
        <w:t>;</w:t>
      </w:r>
      <w:r w:rsidRPr="00414774">
        <w:rPr>
          <w:rFonts w:ascii="Times New Roman" w:hAnsi="Times New Roman"/>
          <w:iCs/>
          <w:sz w:val="28"/>
          <w:szCs w:val="28"/>
        </w:rPr>
        <w:t xml:space="preserve"> какие спортивные занятия необходимо проводить под руководством профессиональных тренеров?»</w:t>
      </w:r>
      <w:r w:rsidR="00F31E03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6D30B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были проведены занятия по оздоровительной гимнастике </w:t>
      </w:r>
      <w:proofErr w:type="spellStart"/>
      <w:r>
        <w:rPr>
          <w:rFonts w:ascii="Times New Roman" w:hAnsi="Times New Roman"/>
          <w:iCs/>
          <w:sz w:val="28"/>
          <w:szCs w:val="28"/>
        </w:rPr>
        <w:t>пилатес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F31E03" w:rsidRDefault="00F31E03" w:rsidP="00420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3BD" w:rsidRPr="00222B85" w:rsidRDefault="00AB03BD" w:rsidP="00AB0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85">
        <w:rPr>
          <w:rFonts w:ascii="Times New Roman" w:hAnsi="Times New Roman" w:cs="Times New Roman"/>
          <w:b/>
          <w:sz w:val="28"/>
          <w:szCs w:val="28"/>
        </w:rPr>
        <w:t xml:space="preserve">Работа со списками присяжных заседателей </w:t>
      </w:r>
    </w:p>
    <w:p w:rsidR="00AB03BD" w:rsidRPr="00222B85" w:rsidRDefault="00AB03BD" w:rsidP="00AB0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85">
        <w:rPr>
          <w:rFonts w:ascii="Times New Roman" w:hAnsi="Times New Roman" w:cs="Times New Roman"/>
          <w:b/>
          <w:sz w:val="28"/>
          <w:szCs w:val="28"/>
        </w:rPr>
        <w:t xml:space="preserve">Московского городского суда, Московского окружного военного суда </w:t>
      </w:r>
    </w:p>
    <w:p w:rsidR="00AB03BD" w:rsidRPr="00222B85" w:rsidRDefault="00AB03BD" w:rsidP="00AB0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85">
        <w:rPr>
          <w:rFonts w:ascii="Times New Roman" w:hAnsi="Times New Roman" w:cs="Times New Roman"/>
          <w:b/>
          <w:sz w:val="28"/>
          <w:szCs w:val="28"/>
        </w:rPr>
        <w:t>и Третьего окружного военного суда</w:t>
      </w:r>
    </w:p>
    <w:p w:rsidR="00AB03BD" w:rsidRPr="00AB03BD" w:rsidRDefault="00AB03BD" w:rsidP="00AB03B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03B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B03BD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Москвы №437-ПП список присяжных заседателей</w:t>
      </w:r>
      <w:r w:rsidR="00222B85">
        <w:rPr>
          <w:rFonts w:ascii="Times New Roman" w:hAnsi="Times New Roman" w:cs="Times New Roman"/>
          <w:sz w:val="28"/>
          <w:szCs w:val="28"/>
        </w:rPr>
        <w:t xml:space="preserve"> </w:t>
      </w:r>
      <w:r w:rsidRPr="00AB03BD">
        <w:rPr>
          <w:rFonts w:ascii="Times New Roman" w:hAnsi="Times New Roman" w:cs="Times New Roman"/>
          <w:sz w:val="28"/>
          <w:szCs w:val="28"/>
        </w:rPr>
        <w:t xml:space="preserve">сформирован на 2013-2016 гг. </w:t>
      </w:r>
    </w:p>
    <w:p w:rsidR="00AB03BD" w:rsidRPr="00AB03BD" w:rsidRDefault="00AB03BD" w:rsidP="00AB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D">
        <w:rPr>
          <w:rFonts w:ascii="Times New Roman" w:hAnsi="Times New Roman" w:cs="Times New Roman"/>
          <w:sz w:val="28"/>
          <w:szCs w:val="28"/>
        </w:rPr>
        <w:t xml:space="preserve">Общее количество присяжных заседателей </w:t>
      </w:r>
      <w:r w:rsidR="00222B85">
        <w:rPr>
          <w:rFonts w:ascii="Times New Roman" w:hAnsi="Times New Roman" w:cs="Times New Roman"/>
          <w:sz w:val="28"/>
          <w:szCs w:val="28"/>
        </w:rPr>
        <w:t xml:space="preserve">по району </w:t>
      </w:r>
      <w:r w:rsidRPr="00AB03BD">
        <w:rPr>
          <w:rFonts w:ascii="Times New Roman" w:hAnsi="Times New Roman" w:cs="Times New Roman"/>
          <w:sz w:val="28"/>
          <w:szCs w:val="28"/>
        </w:rPr>
        <w:t>составляет:</w:t>
      </w:r>
    </w:p>
    <w:p w:rsidR="00AB03BD" w:rsidRPr="00AB03BD" w:rsidRDefault="00AB03BD" w:rsidP="00AB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D">
        <w:rPr>
          <w:rFonts w:ascii="Times New Roman" w:hAnsi="Times New Roman" w:cs="Times New Roman"/>
          <w:sz w:val="28"/>
          <w:szCs w:val="28"/>
        </w:rPr>
        <w:t>Московский городской суд – 1494 чел.</w:t>
      </w:r>
    </w:p>
    <w:p w:rsidR="00AB03BD" w:rsidRPr="00AB03BD" w:rsidRDefault="00AB03BD" w:rsidP="00AB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D">
        <w:rPr>
          <w:rFonts w:ascii="Times New Roman" w:hAnsi="Times New Roman" w:cs="Times New Roman"/>
          <w:sz w:val="28"/>
          <w:szCs w:val="28"/>
        </w:rPr>
        <w:t xml:space="preserve">Московский окружной суд: 599 чел. </w:t>
      </w:r>
    </w:p>
    <w:p w:rsidR="00AB03BD" w:rsidRPr="00AB03BD" w:rsidRDefault="00AB03BD" w:rsidP="00AB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D">
        <w:rPr>
          <w:rFonts w:ascii="Times New Roman" w:hAnsi="Times New Roman" w:cs="Times New Roman"/>
          <w:sz w:val="28"/>
          <w:szCs w:val="28"/>
        </w:rPr>
        <w:t xml:space="preserve">Третий окружной суд – 149 чел. </w:t>
      </w:r>
    </w:p>
    <w:p w:rsidR="00AB03BD" w:rsidRPr="00AB03BD" w:rsidRDefault="00AB03BD" w:rsidP="00AB0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22B85"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 w:rsidRPr="00AB03BD">
        <w:rPr>
          <w:rFonts w:ascii="Times New Roman" w:hAnsi="Times New Roman" w:cs="Times New Roman"/>
          <w:sz w:val="28"/>
          <w:szCs w:val="28"/>
        </w:rPr>
        <w:t xml:space="preserve"> 2015 года управой проведена работа по проверке списков кандидатов в присяжные заседатели; внесены изменения и дополнения в списки в порядке, установленном для составления списков (исключено из списков 49 чел., включено в списки 98 чел.).</w:t>
      </w:r>
    </w:p>
    <w:p w:rsidR="006D30BD" w:rsidRPr="00AB03BD" w:rsidRDefault="006D30BD" w:rsidP="004201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140" w:rsidRDefault="00A92232" w:rsidP="004201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об итогах работы </w:t>
      </w:r>
      <w:r w:rsidR="00420140">
        <w:rPr>
          <w:rFonts w:ascii="Times New Roman" w:hAnsi="Times New Roman" w:cs="Times New Roman"/>
          <w:b/>
          <w:sz w:val="32"/>
          <w:szCs w:val="32"/>
        </w:rPr>
        <w:t>с обращениями граждан</w:t>
      </w:r>
    </w:p>
    <w:p w:rsidR="00420140" w:rsidRPr="00F66C2A" w:rsidRDefault="00420140" w:rsidP="00A9223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66C2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66C2A">
        <w:rPr>
          <w:rFonts w:ascii="Times New Roman" w:hAnsi="Times New Roman" w:cs="Times New Roman"/>
          <w:sz w:val="28"/>
          <w:szCs w:val="28"/>
        </w:rPr>
        <w:t xml:space="preserve">в 2015 году в управу поступило </w:t>
      </w:r>
      <w:r w:rsidRPr="00420140">
        <w:rPr>
          <w:rFonts w:ascii="Times New Roman" w:hAnsi="Times New Roman" w:cs="Times New Roman"/>
          <w:b/>
          <w:sz w:val="28"/>
          <w:szCs w:val="28"/>
        </w:rPr>
        <w:t>1644</w:t>
      </w:r>
      <w:r w:rsidRPr="00F66C2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 граждан</w:t>
      </w:r>
      <w:r w:rsidRPr="00F66C2A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420140" w:rsidRPr="00F66C2A" w:rsidRDefault="00420140" w:rsidP="0042014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2A">
        <w:rPr>
          <w:rFonts w:ascii="Times New Roman" w:hAnsi="Times New Roman" w:cs="Times New Roman"/>
          <w:sz w:val="28"/>
          <w:szCs w:val="28"/>
        </w:rPr>
        <w:t xml:space="preserve">Письменные обращения граждан, в </w:t>
      </w:r>
      <w:proofErr w:type="spellStart"/>
      <w:r w:rsidRPr="00F66C2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66C2A">
        <w:rPr>
          <w:rFonts w:ascii="Times New Roman" w:hAnsi="Times New Roman" w:cs="Times New Roman"/>
          <w:sz w:val="28"/>
          <w:szCs w:val="28"/>
        </w:rPr>
        <w:t>. из Администрации Президента РФ и Правительства Москвы - 875</w:t>
      </w:r>
    </w:p>
    <w:p w:rsidR="00420140" w:rsidRPr="00F66C2A" w:rsidRDefault="00420140" w:rsidP="0042014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2A">
        <w:rPr>
          <w:rFonts w:ascii="Times New Roman" w:hAnsi="Times New Roman" w:cs="Times New Roman"/>
          <w:sz w:val="28"/>
          <w:szCs w:val="28"/>
        </w:rPr>
        <w:t>Обращения, поступившие на портал «Наш город» и не принятые модератором – 370</w:t>
      </w:r>
    </w:p>
    <w:p w:rsidR="00420140" w:rsidRPr="00F66C2A" w:rsidRDefault="00420140" w:rsidP="0042014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2A">
        <w:rPr>
          <w:rFonts w:ascii="Times New Roman" w:hAnsi="Times New Roman" w:cs="Times New Roman"/>
          <w:sz w:val="28"/>
          <w:szCs w:val="28"/>
        </w:rPr>
        <w:t>Обращения, поступившие на сайт префектуры – 173</w:t>
      </w:r>
    </w:p>
    <w:p w:rsidR="00420140" w:rsidRPr="00F66C2A" w:rsidRDefault="00420140" w:rsidP="004201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B85" w:rsidRDefault="00222B85" w:rsidP="0042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140" w:rsidRPr="00A92232" w:rsidRDefault="00420140" w:rsidP="0042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232">
        <w:rPr>
          <w:rFonts w:ascii="Times New Roman" w:hAnsi="Times New Roman" w:cs="Times New Roman"/>
          <w:b/>
          <w:sz w:val="28"/>
          <w:szCs w:val="28"/>
        </w:rPr>
        <w:lastRenderedPageBreak/>
        <w:t>По вопросам:</w:t>
      </w:r>
    </w:p>
    <w:p w:rsidR="00420140" w:rsidRPr="00F66C2A" w:rsidRDefault="00420140" w:rsidP="004201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2A">
        <w:rPr>
          <w:rFonts w:ascii="Times New Roman" w:hAnsi="Times New Roman" w:cs="Times New Roman"/>
          <w:sz w:val="28"/>
          <w:szCs w:val="28"/>
        </w:rPr>
        <w:t>Содержание и эксплуатация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- 614</w:t>
      </w:r>
    </w:p>
    <w:p w:rsidR="00420140" w:rsidRPr="00F66C2A" w:rsidRDefault="00420140" w:rsidP="004201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2A">
        <w:rPr>
          <w:rFonts w:ascii="Times New Roman" w:hAnsi="Times New Roman" w:cs="Times New Roman"/>
          <w:sz w:val="28"/>
          <w:szCs w:val="28"/>
        </w:rPr>
        <w:t>Благоустройство и содержание дворовых территорий –</w:t>
      </w:r>
      <w:r>
        <w:rPr>
          <w:rFonts w:ascii="Times New Roman" w:hAnsi="Times New Roman" w:cs="Times New Roman"/>
          <w:sz w:val="28"/>
          <w:szCs w:val="28"/>
        </w:rPr>
        <w:t xml:space="preserve"> 592</w:t>
      </w:r>
    </w:p>
    <w:p w:rsidR="00420140" w:rsidRPr="00F66C2A" w:rsidRDefault="00420140" w:rsidP="004201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2A">
        <w:rPr>
          <w:rFonts w:ascii="Times New Roman" w:hAnsi="Times New Roman" w:cs="Times New Roman"/>
          <w:sz w:val="28"/>
          <w:szCs w:val="28"/>
        </w:rPr>
        <w:t>Транспорт и организация автостоянок – 225</w:t>
      </w:r>
    </w:p>
    <w:p w:rsidR="00420140" w:rsidRPr="00F66C2A" w:rsidRDefault="00420140" w:rsidP="004201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2A">
        <w:rPr>
          <w:rFonts w:ascii="Times New Roman" w:hAnsi="Times New Roman" w:cs="Times New Roman"/>
          <w:sz w:val="28"/>
          <w:szCs w:val="28"/>
        </w:rPr>
        <w:t>Строительство и выделение садовых участков – 85</w:t>
      </w:r>
    </w:p>
    <w:p w:rsidR="00420140" w:rsidRPr="00F66C2A" w:rsidRDefault="00420140" w:rsidP="004201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2A">
        <w:rPr>
          <w:rFonts w:ascii="Times New Roman" w:hAnsi="Times New Roman" w:cs="Times New Roman"/>
          <w:sz w:val="28"/>
          <w:szCs w:val="28"/>
        </w:rPr>
        <w:t>Социальная сфера –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420140" w:rsidRDefault="00420140" w:rsidP="004201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2A">
        <w:rPr>
          <w:rFonts w:ascii="Times New Roman" w:hAnsi="Times New Roman" w:cs="Times New Roman"/>
          <w:sz w:val="28"/>
          <w:szCs w:val="28"/>
        </w:rPr>
        <w:t>Торговля – 71</w:t>
      </w:r>
    </w:p>
    <w:p w:rsidR="00420140" w:rsidRDefault="00420140" w:rsidP="0042014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6C2A">
        <w:rPr>
          <w:rFonts w:ascii="Times New Roman" w:hAnsi="Times New Roman" w:cs="Times New Roman"/>
          <w:sz w:val="28"/>
          <w:szCs w:val="28"/>
        </w:rPr>
        <w:t xml:space="preserve">Отклики на деятельность руководства (все благодарности) </w:t>
      </w:r>
      <w:r w:rsidR="00A92232">
        <w:rPr>
          <w:rFonts w:ascii="Times New Roman" w:hAnsi="Times New Roman" w:cs="Times New Roman"/>
          <w:sz w:val="28"/>
          <w:szCs w:val="28"/>
        </w:rPr>
        <w:t>–</w:t>
      </w:r>
      <w:r w:rsidRPr="00F66C2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3B368D" w:rsidRDefault="003B368D" w:rsidP="00A9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232" w:rsidRDefault="00A92232" w:rsidP="00A9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4C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F716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7654C">
        <w:rPr>
          <w:rFonts w:ascii="Times New Roman" w:hAnsi="Times New Roman" w:cs="Times New Roman"/>
          <w:b/>
          <w:sz w:val="28"/>
          <w:szCs w:val="28"/>
        </w:rPr>
        <w:t>б итога</w:t>
      </w:r>
      <w:r>
        <w:rPr>
          <w:rFonts w:ascii="Times New Roman" w:hAnsi="Times New Roman" w:cs="Times New Roman"/>
          <w:b/>
          <w:sz w:val="28"/>
          <w:szCs w:val="28"/>
        </w:rPr>
        <w:t>х работы с обращениями граждан,</w:t>
      </w:r>
    </w:p>
    <w:p w:rsidR="00A92232" w:rsidRPr="0057654C" w:rsidRDefault="00A92232" w:rsidP="00A92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4C">
        <w:rPr>
          <w:rFonts w:ascii="Times New Roman" w:hAnsi="Times New Roman" w:cs="Times New Roman"/>
          <w:b/>
          <w:sz w:val="28"/>
          <w:szCs w:val="28"/>
        </w:rPr>
        <w:t>поступившими на портал «Наш город»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232" w:rsidRDefault="00F7165B" w:rsidP="00F7165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 на портал «Наш город» поступило </w:t>
      </w:r>
      <w:r w:rsidRPr="005D40FB">
        <w:rPr>
          <w:rFonts w:ascii="Times New Roman" w:hAnsi="Times New Roman" w:cs="Times New Roman"/>
          <w:b/>
          <w:sz w:val="28"/>
          <w:szCs w:val="28"/>
        </w:rPr>
        <w:t>2418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 Бутырскому району, из них выполнено с </w:t>
      </w:r>
      <w:r w:rsidRPr="00385DC7">
        <w:rPr>
          <w:rFonts w:ascii="Times New Roman" w:hAnsi="Times New Roman" w:cs="Times New Roman"/>
          <w:sz w:val="28"/>
          <w:szCs w:val="28"/>
        </w:rPr>
        <w:t>нарушением регламентного срока подготовки ответов</w:t>
      </w:r>
      <w:r>
        <w:rPr>
          <w:rFonts w:ascii="Times New Roman" w:hAnsi="Times New Roman" w:cs="Times New Roman"/>
          <w:sz w:val="28"/>
          <w:szCs w:val="28"/>
        </w:rPr>
        <w:t xml:space="preserve"> 17.</w:t>
      </w:r>
      <w:r w:rsidR="00A92232">
        <w:rPr>
          <w:rFonts w:ascii="Times New Roman" w:hAnsi="Times New Roman" w:cs="Times New Roman"/>
          <w:sz w:val="28"/>
          <w:szCs w:val="28"/>
        </w:rPr>
        <w:tab/>
      </w:r>
      <w:r w:rsidR="00A92232">
        <w:rPr>
          <w:rFonts w:ascii="Times New Roman" w:hAnsi="Times New Roman" w:cs="Times New Roman"/>
          <w:sz w:val="28"/>
          <w:szCs w:val="28"/>
        </w:rPr>
        <w:tab/>
      </w:r>
      <w:r w:rsidR="00A92232">
        <w:rPr>
          <w:rFonts w:ascii="Times New Roman" w:hAnsi="Times New Roman" w:cs="Times New Roman"/>
          <w:sz w:val="28"/>
          <w:szCs w:val="28"/>
        </w:rPr>
        <w:tab/>
      </w:r>
      <w:r w:rsidR="00A92232">
        <w:rPr>
          <w:rFonts w:ascii="Times New Roman" w:hAnsi="Times New Roman" w:cs="Times New Roman"/>
          <w:sz w:val="28"/>
          <w:szCs w:val="28"/>
        </w:rPr>
        <w:tab/>
      </w:r>
      <w:r w:rsidR="00A92232">
        <w:rPr>
          <w:rFonts w:ascii="Times New Roman" w:hAnsi="Times New Roman" w:cs="Times New Roman"/>
          <w:sz w:val="28"/>
          <w:szCs w:val="28"/>
        </w:rPr>
        <w:tab/>
      </w:r>
      <w:r w:rsidR="00A92232">
        <w:rPr>
          <w:rFonts w:ascii="Times New Roman" w:hAnsi="Times New Roman" w:cs="Times New Roman"/>
          <w:sz w:val="28"/>
          <w:szCs w:val="28"/>
        </w:rPr>
        <w:tab/>
      </w:r>
      <w:r w:rsidR="00A92232">
        <w:rPr>
          <w:rFonts w:ascii="Times New Roman" w:hAnsi="Times New Roman" w:cs="Times New Roman"/>
          <w:sz w:val="28"/>
          <w:szCs w:val="28"/>
        </w:rPr>
        <w:tab/>
      </w:r>
      <w:r w:rsidR="00A92232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A92232" w:rsidRDefault="00A92232" w:rsidP="00A9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232" w:rsidRDefault="00A92232" w:rsidP="00A922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количества обращений за год в % соотношении:</w:t>
      </w:r>
    </w:p>
    <w:p w:rsidR="00A92232" w:rsidRPr="007641A4" w:rsidRDefault="00A92232" w:rsidP="00A9223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1A4">
        <w:rPr>
          <w:rFonts w:ascii="Times New Roman" w:hAnsi="Times New Roman" w:cs="Times New Roman"/>
          <w:sz w:val="28"/>
          <w:szCs w:val="28"/>
        </w:rPr>
        <w:t>Дворы – 55,</w:t>
      </w:r>
      <w:r>
        <w:rPr>
          <w:rFonts w:ascii="Times New Roman" w:hAnsi="Times New Roman" w:cs="Times New Roman"/>
          <w:sz w:val="28"/>
          <w:szCs w:val="28"/>
        </w:rPr>
        <w:t>70%</w:t>
      </w:r>
    </w:p>
    <w:p w:rsidR="00A92232" w:rsidRDefault="00A92232" w:rsidP="00A9223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– 29,28%</w:t>
      </w:r>
    </w:p>
    <w:p w:rsidR="00A92232" w:rsidRDefault="00A92232" w:rsidP="00A9223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– 11,33%</w:t>
      </w:r>
    </w:p>
    <w:p w:rsidR="00A92232" w:rsidRDefault="00A92232" w:rsidP="00A9223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 объекты – 2,97%.</w:t>
      </w:r>
    </w:p>
    <w:p w:rsidR="001D7CB7" w:rsidRDefault="001D7CB7" w:rsidP="001D7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CB7" w:rsidRPr="00305CA5" w:rsidRDefault="001D7CB7" w:rsidP="001D7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Наибольшее</w:t>
      </w:r>
      <w:r w:rsidRPr="00305CA5">
        <w:rPr>
          <w:rFonts w:ascii="Times New Roman" w:hAnsi="Times New Roman" w:cs="Times New Roman"/>
          <w:b/>
          <w:sz w:val="28"/>
          <w:szCs w:val="28"/>
        </w:rPr>
        <w:t xml:space="preserve"> количество обращений во вкладку «Дворы»</w:t>
      </w:r>
      <w:r w:rsidRPr="00902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CA5">
        <w:rPr>
          <w:rFonts w:ascii="Times New Roman" w:hAnsi="Times New Roman" w:cs="Times New Roman"/>
          <w:b/>
          <w:sz w:val="28"/>
          <w:szCs w:val="28"/>
        </w:rPr>
        <w:t>поступило по следующим проблем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305CA5">
        <w:rPr>
          <w:rFonts w:ascii="Times New Roman" w:hAnsi="Times New Roman" w:cs="Times New Roman"/>
          <w:b/>
          <w:sz w:val="28"/>
          <w:szCs w:val="28"/>
        </w:rPr>
        <w:t>:</w:t>
      </w:r>
    </w:p>
    <w:p w:rsidR="001D7CB7" w:rsidRDefault="001D7CB7" w:rsidP="001D7C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DB">
        <w:rPr>
          <w:rFonts w:ascii="Times New Roman" w:hAnsi="Times New Roman" w:cs="Times New Roman"/>
          <w:sz w:val="28"/>
          <w:szCs w:val="28"/>
        </w:rPr>
        <w:t xml:space="preserve">«Наличие ям и выбоин на </w:t>
      </w:r>
      <w:proofErr w:type="spellStart"/>
      <w:r w:rsidRPr="001256DB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1256DB">
        <w:rPr>
          <w:rFonts w:ascii="Times New Roman" w:hAnsi="Times New Roman" w:cs="Times New Roman"/>
          <w:sz w:val="28"/>
          <w:szCs w:val="28"/>
        </w:rPr>
        <w:t xml:space="preserve"> проездах и тротуарах» - 254 обращения;</w:t>
      </w:r>
    </w:p>
    <w:p w:rsidR="001D7CB7" w:rsidRDefault="001D7CB7" w:rsidP="001D7C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DB">
        <w:rPr>
          <w:rFonts w:ascii="Times New Roman" w:hAnsi="Times New Roman" w:cs="Times New Roman"/>
          <w:sz w:val="28"/>
          <w:szCs w:val="28"/>
        </w:rPr>
        <w:t>«Неубранная дворовая территория» - 252 обращения;</w:t>
      </w:r>
    </w:p>
    <w:p w:rsidR="001D7CB7" w:rsidRDefault="001D7CB7" w:rsidP="001D7C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DB">
        <w:rPr>
          <w:rFonts w:ascii="Times New Roman" w:hAnsi="Times New Roman" w:cs="Times New Roman"/>
          <w:sz w:val="28"/>
          <w:szCs w:val="28"/>
        </w:rPr>
        <w:t>«Некачественное содержание детской площадки» - 143 обращения;</w:t>
      </w:r>
    </w:p>
    <w:p w:rsidR="001D7CB7" w:rsidRDefault="001D7CB7" w:rsidP="001D7C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DB">
        <w:rPr>
          <w:rFonts w:ascii="Times New Roman" w:hAnsi="Times New Roman" w:cs="Times New Roman"/>
          <w:sz w:val="28"/>
          <w:szCs w:val="28"/>
        </w:rPr>
        <w:t>«Ненадлежащий уход за зелеными насаждениями» - 117 обращений;</w:t>
      </w:r>
    </w:p>
    <w:p w:rsidR="001D7CB7" w:rsidRPr="001256DB" w:rsidRDefault="001D7CB7" w:rsidP="001D7C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DB">
        <w:rPr>
          <w:rFonts w:ascii="Times New Roman" w:hAnsi="Times New Roman" w:cs="Times New Roman"/>
          <w:sz w:val="28"/>
          <w:szCs w:val="28"/>
        </w:rPr>
        <w:t>«Неубранная контейнерная площадка» - 82 обращения;</w:t>
      </w:r>
    </w:p>
    <w:p w:rsidR="001D7CB7" w:rsidRPr="001256DB" w:rsidRDefault="001D7CB7" w:rsidP="001D7C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DB">
        <w:rPr>
          <w:rFonts w:ascii="Times New Roman" w:hAnsi="Times New Roman" w:cs="Times New Roman"/>
          <w:sz w:val="28"/>
          <w:szCs w:val="28"/>
        </w:rPr>
        <w:t>«Размещение мусорных контейнеров с нарушением норм» - 60 обращений.</w:t>
      </w:r>
    </w:p>
    <w:p w:rsidR="001D7CB7" w:rsidRDefault="001D7CB7" w:rsidP="001D7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CB7" w:rsidRPr="00305CA5" w:rsidRDefault="001D7CB7" w:rsidP="001D7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Наибольшее</w:t>
      </w:r>
      <w:r w:rsidRPr="00305CA5">
        <w:rPr>
          <w:rFonts w:ascii="Times New Roman" w:hAnsi="Times New Roman" w:cs="Times New Roman"/>
          <w:b/>
          <w:sz w:val="28"/>
          <w:szCs w:val="28"/>
        </w:rPr>
        <w:t xml:space="preserve"> количество обращений во вкладку «</w:t>
      </w:r>
      <w:r>
        <w:rPr>
          <w:rFonts w:ascii="Times New Roman" w:hAnsi="Times New Roman" w:cs="Times New Roman"/>
          <w:b/>
          <w:sz w:val="28"/>
          <w:szCs w:val="28"/>
        </w:rPr>
        <w:t>Дома</w:t>
      </w:r>
      <w:r w:rsidRPr="00305CA5">
        <w:rPr>
          <w:rFonts w:ascii="Times New Roman" w:hAnsi="Times New Roman" w:cs="Times New Roman"/>
          <w:b/>
          <w:sz w:val="28"/>
          <w:szCs w:val="28"/>
        </w:rPr>
        <w:t>»</w:t>
      </w:r>
      <w:r w:rsidRPr="00902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CA5">
        <w:rPr>
          <w:rFonts w:ascii="Times New Roman" w:hAnsi="Times New Roman" w:cs="Times New Roman"/>
          <w:b/>
          <w:sz w:val="28"/>
          <w:szCs w:val="28"/>
        </w:rPr>
        <w:t>поступило по следующим проблемам:</w:t>
      </w:r>
    </w:p>
    <w:p w:rsidR="001D7CB7" w:rsidRDefault="001D7CB7" w:rsidP="001D7C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DB">
        <w:rPr>
          <w:rFonts w:ascii="Times New Roman" w:hAnsi="Times New Roman" w:cs="Times New Roman"/>
          <w:sz w:val="28"/>
          <w:szCs w:val="28"/>
        </w:rPr>
        <w:t>«Неубранный подъезд» - 133 обращения;</w:t>
      </w:r>
    </w:p>
    <w:p w:rsidR="001D7CB7" w:rsidRDefault="001D7CB7" w:rsidP="001D7C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DB">
        <w:rPr>
          <w:rFonts w:ascii="Times New Roman" w:hAnsi="Times New Roman" w:cs="Times New Roman"/>
          <w:sz w:val="28"/>
          <w:szCs w:val="28"/>
        </w:rPr>
        <w:t xml:space="preserve">«Неисправное освещение в </w:t>
      </w:r>
      <w:proofErr w:type="gramStart"/>
      <w:r w:rsidRPr="001256DB">
        <w:rPr>
          <w:rFonts w:ascii="Times New Roman" w:hAnsi="Times New Roman" w:cs="Times New Roman"/>
          <w:sz w:val="28"/>
          <w:szCs w:val="28"/>
        </w:rPr>
        <w:t>подъезде</w:t>
      </w:r>
      <w:proofErr w:type="gramEnd"/>
      <w:r w:rsidRPr="001256DB">
        <w:rPr>
          <w:rFonts w:ascii="Times New Roman" w:hAnsi="Times New Roman" w:cs="Times New Roman"/>
          <w:sz w:val="28"/>
          <w:szCs w:val="28"/>
        </w:rPr>
        <w:t>» - 128 обращений;</w:t>
      </w:r>
    </w:p>
    <w:p w:rsidR="001D7CB7" w:rsidRDefault="001D7CB7" w:rsidP="001D7C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DB">
        <w:rPr>
          <w:rFonts w:ascii="Times New Roman" w:hAnsi="Times New Roman" w:cs="Times New Roman"/>
          <w:sz w:val="28"/>
          <w:szCs w:val="28"/>
        </w:rPr>
        <w:t>«Несанкционированные объявления, надписи и рисунки на фасадах» - 78 обращений»;</w:t>
      </w:r>
    </w:p>
    <w:p w:rsidR="001D7CB7" w:rsidRDefault="001D7CB7" w:rsidP="001D7C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DB">
        <w:rPr>
          <w:rFonts w:ascii="Times New Roman" w:hAnsi="Times New Roman" w:cs="Times New Roman"/>
          <w:sz w:val="28"/>
          <w:szCs w:val="28"/>
        </w:rPr>
        <w:t>«Неисправный лифт» - 59 обращений;</w:t>
      </w:r>
    </w:p>
    <w:p w:rsidR="001D7CB7" w:rsidRPr="001256DB" w:rsidRDefault="001D7CB7" w:rsidP="001D7C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DB">
        <w:rPr>
          <w:rFonts w:ascii="Times New Roman" w:hAnsi="Times New Roman" w:cs="Times New Roman"/>
          <w:sz w:val="28"/>
          <w:szCs w:val="28"/>
        </w:rPr>
        <w:t xml:space="preserve">«Повреждение элементов: продухи, </w:t>
      </w:r>
      <w:proofErr w:type="spellStart"/>
      <w:r w:rsidRPr="001256DB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1256DB">
        <w:rPr>
          <w:rFonts w:ascii="Times New Roman" w:hAnsi="Times New Roman" w:cs="Times New Roman"/>
          <w:sz w:val="28"/>
          <w:szCs w:val="28"/>
        </w:rPr>
        <w:t>, фундамент, стены, водостоки» - 48 обращений;</w:t>
      </w:r>
    </w:p>
    <w:p w:rsidR="001D7CB7" w:rsidRDefault="001D7CB7" w:rsidP="001D7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CB7" w:rsidRDefault="001D7CB7" w:rsidP="001D7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Наибольшее</w:t>
      </w:r>
      <w:r w:rsidRPr="00305CA5">
        <w:rPr>
          <w:rFonts w:ascii="Times New Roman" w:hAnsi="Times New Roman" w:cs="Times New Roman"/>
          <w:b/>
          <w:sz w:val="28"/>
          <w:szCs w:val="28"/>
        </w:rPr>
        <w:t xml:space="preserve"> количество обращений во вкладку «Дороги» поступило по следующим проблемам:</w:t>
      </w:r>
    </w:p>
    <w:p w:rsidR="001D7CB7" w:rsidRDefault="001D7CB7" w:rsidP="001D7C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35">
        <w:rPr>
          <w:rFonts w:ascii="Times New Roman" w:hAnsi="Times New Roman" w:cs="Times New Roman"/>
          <w:sz w:val="28"/>
          <w:szCs w:val="28"/>
        </w:rPr>
        <w:t>«Ямы/выступы на проезжей части/тротуаре» - 71 обращение;</w:t>
      </w:r>
    </w:p>
    <w:p w:rsidR="001D7CB7" w:rsidRPr="00ED7335" w:rsidRDefault="001D7CB7" w:rsidP="001D7C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35">
        <w:rPr>
          <w:rFonts w:ascii="Times New Roman" w:hAnsi="Times New Roman" w:cs="Times New Roman"/>
          <w:sz w:val="28"/>
          <w:szCs w:val="28"/>
        </w:rPr>
        <w:lastRenderedPageBreak/>
        <w:t>«Неубранная проезжая часть/тротуар» - 85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CB7" w:rsidRPr="00305CA5" w:rsidRDefault="001D7CB7" w:rsidP="001D7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CB7" w:rsidRPr="00305CA5" w:rsidRDefault="001D7CB7" w:rsidP="001D7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Наибольшее</w:t>
      </w:r>
      <w:r w:rsidRPr="00305CA5">
        <w:rPr>
          <w:rFonts w:ascii="Times New Roman" w:hAnsi="Times New Roman" w:cs="Times New Roman"/>
          <w:b/>
          <w:sz w:val="28"/>
          <w:szCs w:val="28"/>
        </w:rPr>
        <w:t xml:space="preserve"> количество обращений во вкладку «</w:t>
      </w:r>
      <w:r>
        <w:rPr>
          <w:rFonts w:ascii="Times New Roman" w:hAnsi="Times New Roman" w:cs="Times New Roman"/>
          <w:b/>
          <w:sz w:val="28"/>
          <w:szCs w:val="28"/>
        </w:rPr>
        <w:t>Городские объекты</w:t>
      </w:r>
      <w:r w:rsidRPr="00305CA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поступило </w:t>
      </w:r>
      <w:r w:rsidRPr="00305CA5">
        <w:rPr>
          <w:rFonts w:ascii="Times New Roman" w:hAnsi="Times New Roman" w:cs="Times New Roman"/>
          <w:b/>
          <w:sz w:val="28"/>
          <w:szCs w:val="28"/>
        </w:rPr>
        <w:t>по следующим проблемам:</w:t>
      </w:r>
    </w:p>
    <w:p w:rsidR="001D7CB7" w:rsidRDefault="001D7CB7" w:rsidP="001D7C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35">
        <w:rPr>
          <w:rFonts w:ascii="Times New Roman" w:hAnsi="Times New Roman" w:cs="Times New Roman"/>
          <w:sz w:val="28"/>
          <w:szCs w:val="28"/>
        </w:rPr>
        <w:t>«Захламление территории» - 43 обращения;</w:t>
      </w:r>
    </w:p>
    <w:p w:rsidR="001D7CB7" w:rsidRPr="00ED7335" w:rsidRDefault="001D7CB7" w:rsidP="001D7C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35">
        <w:rPr>
          <w:rFonts w:ascii="Times New Roman" w:hAnsi="Times New Roman" w:cs="Times New Roman"/>
          <w:sz w:val="28"/>
          <w:szCs w:val="28"/>
        </w:rPr>
        <w:t>«Несанкционированные объявления, надписи и рисунки на фасадах нежилых зданий» - 21 обращение.</w:t>
      </w:r>
    </w:p>
    <w:p w:rsidR="001D7CB7" w:rsidRDefault="001D7CB7" w:rsidP="001D7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CB7" w:rsidRPr="008F17F9" w:rsidRDefault="001D7CB7" w:rsidP="001D7C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17F9"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 w:rsidRPr="008F17F9">
        <w:rPr>
          <w:rFonts w:ascii="Times New Roman" w:hAnsi="Times New Roman" w:cs="Times New Roman"/>
          <w:sz w:val="28"/>
          <w:szCs w:val="24"/>
          <w:u w:val="single"/>
        </w:rPr>
        <w:t>среднем</w:t>
      </w:r>
      <w:proofErr w:type="gramEnd"/>
      <w:r w:rsidRPr="008F17F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</w:t>
      </w:r>
      <w:r w:rsidRPr="008F17F9">
        <w:rPr>
          <w:rFonts w:ascii="Times New Roman" w:hAnsi="Times New Roman" w:cs="Times New Roman"/>
          <w:sz w:val="28"/>
          <w:szCs w:val="24"/>
        </w:rPr>
        <w:t xml:space="preserve"> 1 месяц приходится </w:t>
      </w:r>
      <w:r>
        <w:rPr>
          <w:rFonts w:ascii="Times New Roman" w:hAnsi="Times New Roman" w:cs="Times New Roman"/>
          <w:sz w:val="28"/>
          <w:szCs w:val="24"/>
        </w:rPr>
        <w:t>201</w:t>
      </w:r>
      <w:r w:rsidRPr="008F17F9">
        <w:rPr>
          <w:rFonts w:ascii="Times New Roman" w:hAnsi="Times New Roman" w:cs="Times New Roman"/>
          <w:sz w:val="28"/>
          <w:szCs w:val="24"/>
        </w:rPr>
        <w:t xml:space="preserve"> обращени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8F17F9">
        <w:rPr>
          <w:rFonts w:ascii="Times New Roman" w:hAnsi="Times New Roman" w:cs="Times New Roman"/>
          <w:sz w:val="28"/>
          <w:szCs w:val="24"/>
        </w:rPr>
        <w:t>, из них:</w:t>
      </w:r>
    </w:p>
    <w:p w:rsidR="001D7CB7" w:rsidRPr="008F17F9" w:rsidRDefault="001D7CB7" w:rsidP="001D7CB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112</w:t>
      </w:r>
      <w:r w:rsidRPr="008F17F9">
        <w:rPr>
          <w:rFonts w:ascii="Times New Roman" w:hAnsi="Times New Roman" w:cs="Times New Roman"/>
          <w:sz w:val="28"/>
          <w:szCs w:val="24"/>
        </w:rPr>
        <w:t xml:space="preserve"> на раздел Дворы</w:t>
      </w:r>
      <w:r>
        <w:rPr>
          <w:rFonts w:ascii="Times New Roman" w:hAnsi="Times New Roman" w:cs="Times New Roman"/>
          <w:sz w:val="28"/>
          <w:szCs w:val="24"/>
        </w:rPr>
        <w:t xml:space="preserve"> – 55,72 %</w:t>
      </w:r>
    </w:p>
    <w:p w:rsidR="001D7CB7" w:rsidRDefault="001D7CB7" w:rsidP="001D7CB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59</w:t>
      </w:r>
      <w:r w:rsidRPr="008F17F9">
        <w:rPr>
          <w:rFonts w:ascii="Times New Roman" w:hAnsi="Times New Roman" w:cs="Times New Roman"/>
          <w:sz w:val="28"/>
          <w:szCs w:val="24"/>
        </w:rPr>
        <w:t xml:space="preserve"> на раздел Дома</w:t>
      </w:r>
      <w:r>
        <w:rPr>
          <w:rFonts w:ascii="Times New Roman" w:hAnsi="Times New Roman" w:cs="Times New Roman"/>
          <w:sz w:val="28"/>
          <w:szCs w:val="24"/>
        </w:rPr>
        <w:t xml:space="preserve"> – 29,35%</w:t>
      </w:r>
    </w:p>
    <w:p w:rsidR="001D7CB7" w:rsidRDefault="001D7CB7" w:rsidP="001D7CB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</w:t>
      </w:r>
      <w:r w:rsidRPr="008F17F9">
        <w:rPr>
          <w:rFonts w:ascii="Times New Roman" w:hAnsi="Times New Roman" w:cs="Times New Roman"/>
          <w:sz w:val="28"/>
          <w:szCs w:val="24"/>
        </w:rPr>
        <w:t xml:space="preserve"> на раздел Дороги</w:t>
      </w:r>
      <w:r>
        <w:rPr>
          <w:rFonts w:ascii="Times New Roman" w:hAnsi="Times New Roman" w:cs="Times New Roman"/>
          <w:sz w:val="28"/>
          <w:szCs w:val="24"/>
        </w:rPr>
        <w:t xml:space="preserve"> – 9,95%</w:t>
      </w:r>
    </w:p>
    <w:p w:rsidR="001D7CB7" w:rsidRDefault="001D7CB7" w:rsidP="001D7CB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 на раздел Городские объекты – 2,98%.</w:t>
      </w:r>
    </w:p>
    <w:p w:rsidR="001D7CB7" w:rsidRDefault="001D7CB7" w:rsidP="001D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7CB7" w:rsidRDefault="001D7CB7" w:rsidP="001D7C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2015 год дано обещаний устранения нарушений – 200, выполнено обещаний – 211.</w:t>
      </w:r>
    </w:p>
    <w:p w:rsidR="001D7CB7" w:rsidRDefault="001D7CB7" w:rsidP="001D7C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прошлый год признано проблем – 2218, устранено проблем – 2071, опровергнуто пользователем – 196, указан срок устранения – 145, всего опровергнуто – 171.</w:t>
      </w:r>
    </w:p>
    <w:p w:rsidR="001D7CB7" w:rsidRPr="00136229" w:rsidRDefault="001D7CB7" w:rsidP="001D7C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6229">
        <w:rPr>
          <w:rFonts w:ascii="Times New Roman" w:hAnsi="Times New Roman" w:cs="Times New Roman"/>
          <w:b/>
          <w:sz w:val="28"/>
          <w:szCs w:val="24"/>
        </w:rPr>
        <w:t>Результаты проверок ответов на обращения контролирующим органом (ОАТИ):</w:t>
      </w:r>
    </w:p>
    <w:p w:rsidR="001D7CB7" w:rsidRDefault="001D7CB7" w:rsidP="001D7CB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6229">
        <w:rPr>
          <w:rFonts w:ascii="Times New Roman" w:hAnsi="Times New Roman" w:cs="Times New Roman"/>
          <w:sz w:val="28"/>
          <w:szCs w:val="24"/>
        </w:rPr>
        <w:t>всего опровергнуто проблем – 171,</w:t>
      </w:r>
    </w:p>
    <w:p w:rsidR="001D7CB7" w:rsidRDefault="001D7CB7" w:rsidP="001D7CB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1EDA">
        <w:rPr>
          <w:rFonts w:ascii="Times New Roman" w:hAnsi="Times New Roman" w:cs="Times New Roman"/>
          <w:sz w:val="28"/>
          <w:szCs w:val="24"/>
        </w:rPr>
        <w:t>проверено КО – 118,</w:t>
      </w:r>
    </w:p>
    <w:p w:rsidR="001D7CB7" w:rsidRDefault="001D7CB7" w:rsidP="001D7CB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1EDA">
        <w:rPr>
          <w:rFonts w:ascii="Times New Roman" w:hAnsi="Times New Roman" w:cs="Times New Roman"/>
          <w:sz w:val="28"/>
          <w:szCs w:val="24"/>
        </w:rPr>
        <w:t>не подтверждено КО – 3.</w:t>
      </w:r>
    </w:p>
    <w:p w:rsidR="001D7CB7" w:rsidRPr="00086813" w:rsidRDefault="001D7CB7" w:rsidP="001D7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86813">
        <w:rPr>
          <w:rFonts w:ascii="Times New Roman" w:hAnsi="Times New Roman" w:cs="Times New Roman"/>
          <w:sz w:val="28"/>
          <w:szCs w:val="24"/>
          <w:u w:val="single"/>
        </w:rPr>
        <w:t>Опровержения жителей – 186 обращений.</w:t>
      </w:r>
    </w:p>
    <w:p w:rsidR="001D7CB7" w:rsidRPr="00086813" w:rsidRDefault="001D7CB7" w:rsidP="001D7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86813">
        <w:rPr>
          <w:rFonts w:ascii="Times New Roman" w:hAnsi="Times New Roman" w:cs="Times New Roman"/>
          <w:sz w:val="28"/>
          <w:szCs w:val="24"/>
        </w:rPr>
        <w:t xml:space="preserve">468 обращений возвращено на доработку </w:t>
      </w:r>
      <w:proofErr w:type="gramStart"/>
      <w:r w:rsidRPr="00086813">
        <w:rPr>
          <w:rFonts w:ascii="Times New Roman" w:hAnsi="Times New Roman" w:cs="Times New Roman"/>
          <w:sz w:val="28"/>
          <w:szCs w:val="24"/>
        </w:rPr>
        <w:t>утверждающим</w:t>
      </w:r>
      <w:proofErr w:type="gramEnd"/>
      <w:r w:rsidRPr="00086813">
        <w:rPr>
          <w:rFonts w:ascii="Times New Roman" w:hAnsi="Times New Roman" w:cs="Times New Roman"/>
          <w:sz w:val="28"/>
          <w:szCs w:val="24"/>
        </w:rPr>
        <w:t xml:space="preserve"> и/или службой </w:t>
      </w:r>
      <w:proofErr w:type="spellStart"/>
      <w:r w:rsidRPr="00086813">
        <w:rPr>
          <w:rFonts w:ascii="Times New Roman" w:hAnsi="Times New Roman" w:cs="Times New Roman"/>
          <w:sz w:val="28"/>
          <w:szCs w:val="24"/>
        </w:rPr>
        <w:t>модерации</w:t>
      </w:r>
      <w:proofErr w:type="spellEnd"/>
      <w:r w:rsidRPr="00086813">
        <w:rPr>
          <w:rFonts w:ascii="Times New Roman" w:hAnsi="Times New Roman" w:cs="Times New Roman"/>
          <w:sz w:val="28"/>
          <w:szCs w:val="24"/>
        </w:rPr>
        <w:t>.</w:t>
      </w:r>
    </w:p>
    <w:p w:rsidR="001D7CB7" w:rsidRPr="007641A4" w:rsidRDefault="001D7CB7" w:rsidP="001D7C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32" w:rsidRDefault="00A92232" w:rsidP="00A922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232" w:rsidRDefault="00A92232" w:rsidP="00A92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A59" w:rsidRDefault="00495A59" w:rsidP="002A4AA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0B8" w:rsidRDefault="003260B8" w:rsidP="002A4AA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60B8" w:rsidSect="0048750A">
      <w:footerReference w:type="default" r:id="rId9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6A" w:rsidRDefault="00A94F6A" w:rsidP="005E5F11">
      <w:pPr>
        <w:spacing w:after="0" w:line="240" w:lineRule="auto"/>
      </w:pPr>
      <w:r>
        <w:separator/>
      </w:r>
    </w:p>
  </w:endnote>
  <w:endnote w:type="continuationSeparator" w:id="0">
    <w:p w:rsidR="00A94F6A" w:rsidRDefault="00A94F6A" w:rsidP="005E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198157"/>
      <w:docPartObj>
        <w:docPartGallery w:val="Page Numbers (Bottom of Page)"/>
        <w:docPartUnique/>
      </w:docPartObj>
    </w:sdtPr>
    <w:sdtEndPr/>
    <w:sdtContent>
      <w:p w:rsidR="008439EA" w:rsidRDefault="008439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F61">
          <w:rPr>
            <w:noProof/>
          </w:rPr>
          <w:t>19</w:t>
        </w:r>
        <w:r>
          <w:fldChar w:fldCharType="end"/>
        </w:r>
      </w:p>
    </w:sdtContent>
  </w:sdt>
  <w:p w:rsidR="008439EA" w:rsidRDefault="008439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6A" w:rsidRDefault="00A94F6A" w:rsidP="005E5F11">
      <w:pPr>
        <w:spacing w:after="0" w:line="240" w:lineRule="auto"/>
      </w:pPr>
      <w:r>
        <w:separator/>
      </w:r>
    </w:p>
  </w:footnote>
  <w:footnote w:type="continuationSeparator" w:id="0">
    <w:p w:rsidR="00A94F6A" w:rsidRDefault="00A94F6A" w:rsidP="005E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C27"/>
    <w:multiLevelType w:val="hybridMultilevel"/>
    <w:tmpl w:val="3704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5091"/>
    <w:multiLevelType w:val="hybridMultilevel"/>
    <w:tmpl w:val="66DEBF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010382"/>
    <w:multiLevelType w:val="hybridMultilevel"/>
    <w:tmpl w:val="E3CA5640"/>
    <w:lvl w:ilvl="0" w:tplc="CF0E03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8F45EC"/>
    <w:multiLevelType w:val="hybridMultilevel"/>
    <w:tmpl w:val="7D18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>
    <w:nsid w:val="207729AD"/>
    <w:multiLevelType w:val="hybridMultilevel"/>
    <w:tmpl w:val="07CE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519"/>
    <w:multiLevelType w:val="hybridMultilevel"/>
    <w:tmpl w:val="33ACBBD0"/>
    <w:lvl w:ilvl="0" w:tplc="94FE543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1933ED"/>
    <w:multiLevelType w:val="hybridMultilevel"/>
    <w:tmpl w:val="628A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E5EE9"/>
    <w:multiLevelType w:val="hybridMultilevel"/>
    <w:tmpl w:val="1012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4217B"/>
    <w:multiLevelType w:val="hybridMultilevel"/>
    <w:tmpl w:val="2598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00D13"/>
    <w:multiLevelType w:val="hybridMultilevel"/>
    <w:tmpl w:val="915E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C3B67"/>
    <w:multiLevelType w:val="hybridMultilevel"/>
    <w:tmpl w:val="0138F9C8"/>
    <w:lvl w:ilvl="0" w:tplc="D2A4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A81082"/>
    <w:multiLevelType w:val="hybridMultilevel"/>
    <w:tmpl w:val="B8E83086"/>
    <w:lvl w:ilvl="0" w:tplc="F4F4E7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0106B"/>
    <w:multiLevelType w:val="hybridMultilevel"/>
    <w:tmpl w:val="18DE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B7CBC"/>
    <w:multiLevelType w:val="hybridMultilevel"/>
    <w:tmpl w:val="361C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A035A"/>
    <w:multiLevelType w:val="hybridMultilevel"/>
    <w:tmpl w:val="1012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46CA8"/>
    <w:multiLevelType w:val="hybridMultilevel"/>
    <w:tmpl w:val="6392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360CE"/>
    <w:multiLevelType w:val="hybridMultilevel"/>
    <w:tmpl w:val="0A32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B0877"/>
    <w:multiLevelType w:val="hybridMultilevel"/>
    <w:tmpl w:val="AC548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83C8F"/>
    <w:multiLevelType w:val="hybridMultilevel"/>
    <w:tmpl w:val="EDE28BAC"/>
    <w:lvl w:ilvl="0" w:tplc="BA887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12152"/>
    <w:multiLevelType w:val="hybridMultilevel"/>
    <w:tmpl w:val="EEDC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F2DFB"/>
    <w:multiLevelType w:val="hybridMultilevel"/>
    <w:tmpl w:val="1012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367A6"/>
    <w:multiLevelType w:val="hybridMultilevel"/>
    <w:tmpl w:val="5418B340"/>
    <w:lvl w:ilvl="0" w:tplc="BA887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50750"/>
    <w:multiLevelType w:val="hybridMultilevel"/>
    <w:tmpl w:val="B036977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5D049F5"/>
    <w:multiLevelType w:val="hybridMultilevel"/>
    <w:tmpl w:val="B15CB390"/>
    <w:lvl w:ilvl="0" w:tplc="F260CC5E">
      <w:start w:val="2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775FC"/>
    <w:multiLevelType w:val="hybridMultilevel"/>
    <w:tmpl w:val="13366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A8435FB"/>
    <w:multiLevelType w:val="hybridMultilevel"/>
    <w:tmpl w:val="32DC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53A6C"/>
    <w:multiLevelType w:val="hybridMultilevel"/>
    <w:tmpl w:val="33BE75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27BC2"/>
    <w:multiLevelType w:val="hybridMultilevel"/>
    <w:tmpl w:val="3C7A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87E51"/>
    <w:multiLevelType w:val="hybridMultilevel"/>
    <w:tmpl w:val="387E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7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13"/>
  </w:num>
  <w:num w:numId="9">
    <w:abstractNumId w:val="25"/>
  </w:num>
  <w:num w:numId="10">
    <w:abstractNumId w:val="19"/>
  </w:num>
  <w:num w:numId="11">
    <w:abstractNumId w:val="22"/>
  </w:num>
  <w:num w:numId="12">
    <w:abstractNumId w:val="24"/>
  </w:num>
  <w:num w:numId="13">
    <w:abstractNumId w:val="29"/>
  </w:num>
  <w:num w:numId="14">
    <w:abstractNumId w:val="5"/>
  </w:num>
  <w:num w:numId="15">
    <w:abstractNumId w:val="16"/>
  </w:num>
  <w:num w:numId="16">
    <w:abstractNumId w:val="9"/>
  </w:num>
  <w:num w:numId="17">
    <w:abstractNumId w:val="0"/>
  </w:num>
  <w:num w:numId="18">
    <w:abstractNumId w:val="28"/>
  </w:num>
  <w:num w:numId="19">
    <w:abstractNumId w:val="3"/>
  </w:num>
  <w:num w:numId="20">
    <w:abstractNumId w:val="20"/>
  </w:num>
  <w:num w:numId="21">
    <w:abstractNumId w:val="26"/>
  </w:num>
  <w:num w:numId="22">
    <w:abstractNumId w:val="1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15"/>
  </w:num>
  <w:num w:numId="27">
    <w:abstractNumId w:val="8"/>
  </w:num>
  <w:num w:numId="28">
    <w:abstractNumId w:val="21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85"/>
    <w:rsid w:val="00004639"/>
    <w:rsid w:val="00014081"/>
    <w:rsid w:val="000322E3"/>
    <w:rsid w:val="00040453"/>
    <w:rsid w:val="000614C9"/>
    <w:rsid w:val="00071D0B"/>
    <w:rsid w:val="00074EEC"/>
    <w:rsid w:val="0009048F"/>
    <w:rsid w:val="000C663E"/>
    <w:rsid w:val="000D35B3"/>
    <w:rsid w:val="000E1F43"/>
    <w:rsid w:val="000E4F7C"/>
    <w:rsid w:val="000F7E9E"/>
    <w:rsid w:val="00103FC2"/>
    <w:rsid w:val="00104E52"/>
    <w:rsid w:val="001120D9"/>
    <w:rsid w:val="00124FBE"/>
    <w:rsid w:val="0014095C"/>
    <w:rsid w:val="00153338"/>
    <w:rsid w:val="00155A0E"/>
    <w:rsid w:val="00163F67"/>
    <w:rsid w:val="00166542"/>
    <w:rsid w:val="00166FB4"/>
    <w:rsid w:val="00177074"/>
    <w:rsid w:val="00191B56"/>
    <w:rsid w:val="001971C2"/>
    <w:rsid w:val="001A7B22"/>
    <w:rsid w:val="001C16DA"/>
    <w:rsid w:val="001C57A6"/>
    <w:rsid w:val="001D416F"/>
    <w:rsid w:val="001D4933"/>
    <w:rsid w:val="001D7CB7"/>
    <w:rsid w:val="001F5618"/>
    <w:rsid w:val="00203B3A"/>
    <w:rsid w:val="00215E3B"/>
    <w:rsid w:val="00222B85"/>
    <w:rsid w:val="00236C2E"/>
    <w:rsid w:val="002377D5"/>
    <w:rsid w:val="00263626"/>
    <w:rsid w:val="00263A10"/>
    <w:rsid w:val="002647C7"/>
    <w:rsid w:val="00265360"/>
    <w:rsid w:val="00275309"/>
    <w:rsid w:val="00276F96"/>
    <w:rsid w:val="002A4AAA"/>
    <w:rsid w:val="002A6CF8"/>
    <w:rsid w:val="002C4ED5"/>
    <w:rsid w:val="002D2822"/>
    <w:rsid w:val="002F2D07"/>
    <w:rsid w:val="002F4CB9"/>
    <w:rsid w:val="00301727"/>
    <w:rsid w:val="003228D2"/>
    <w:rsid w:val="003260B8"/>
    <w:rsid w:val="00336E45"/>
    <w:rsid w:val="003404B1"/>
    <w:rsid w:val="0035377D"/>
    <w:rsid w:val="00396616"/>
    <w:rsid w:val="003A3B1B"/>
    <w:rsid w:val="003B368D"/>
    <w:rsid w:val="003C0B40"/>
    <w:rsid w:val="003E3D51"/>
    <w:rsid w:val="003F7AD5"/>
    <w:rsid w:val="00414774"/>
    <w:rsid w:val="00420140"/>
    <w:rsid w:val="0043372F"/>
    <w:rsid w:val="00434AC8"/>
    <w:rsid w:val="00434DAA"/>
    <w:rsid w:val="00434FE4"/>
    <w:rsid w:val="00441FD2"/>
    <w:rsid w:val="004451F0"/>
    <w:rsid w:val="00445CDE"/>
    <w:rsid w:val="00453B1D"/>
    <w:rsid w:val="00456681"/>
    <w:rsid w:val="00460539"/>
    <w:rsid w:val="0046580A"/>
    <w:rsid w:val="00480B11"/>
    <w:rsid w:val="0048740A"/>
    <w:rsid w:val="0048750A"/>
    <w:rsid w:val="004924CE"/>
    <w:rsid w:val="0049345E"/>
    <w:rsid w:val="00495A59"/>
    <w:rsid w:val="004B175F"/>
    <w:rsid w:val="004B7271"/>
    <w:rsid w:val="004C6F89"/>
    <w:rsid w:val="004F1F72"/>
    <w:rsid w:val="005006F0"/>
    <w:rsid w:val="00502A60"/>
    <w:rsid w:val="00512D48"/>
    <w:rsid w:val="005205E5"/>
    <w:rsid w:val="00527791"/>
    <w:rsid w:val="00531BEE"/>
    <w:rsid w:val="00531D3A"/>
    <w:rsid w:val="00532FE4"/>
    <w:rsid w:val="00554A91"/>
    <w:rsid w:val="005702D2"/>
    <w:rsid w:val="005703D2"/>
    <w:rsid w:val="00571BF3"/>
    <w:rsid w:val="00571F49"/>
    <w:rsid w:val="005915A3"/>
    <w:rsid w:val="005A3D5D"/>
    <w:rsid w:val="005A7916"/>
    <w:rsid w:val="005B7F61"/>
    <w:rsid w:val="005C34F8"/>
    <w:rsid w:val="005C7182"/>
    <w:rsid w:val="005D1366"/>
    <w:rsid w:val="005D40FB"/>
    <w:rsid w:val="005D7983"/>
    <w:rsid w:val="005E5F11"/>
    <w:rsid w:val="006138C1"/>
    <w:rsid w:val="00617946"/>
    <w:rsid w:val="00643493"/>
    <w:rsid w:val="006A0269"/>
    <w:rsid w:val="006A04AA"/>
    <w:rsid w:val="006B5BFA"/>
    <w:rsid w:val="006C56A4"/>
    <w:rsid w:val="006C74CB"/>
    <w:rsid w:val="006D1ECA"/>
    <w:rsid w:val="006D30BD"/>
    <w:rsid w:val="006D440F"/>
    <w:rsid w:val="006F50C7"/>
    <w:rsid w:val="00700554"/>
    <w:rsid w:val="0071449D"/>
    <w:rsid w:val="00743A64"/>
    <w:rsid w:val="00754593"/>
    <w:rsid w:val="0075698A"/>
    <w:rsid w:val="007667BB"/>
    <w:rsid w:val="00775FA2"/>
    <w:rsid w:val="007977B7"/>
    <w:rsid w:val="007B6558"/>
    <w:rsid w:val="007C5D8C"/>
    <w:rsid w:val="007E49A5"/>
    <w:rsid w:val="007E79DC"/>
    <w:rsid w:val="00803855"/>
    <w:rsid w:val="00804951"/>
    <w:rsid w:val="00812A27"/>
    <w:rsid w:val="008231E9"/>
    <w:rsid w:val="008439EA"/>
    <w:rsid w:val="00847C57"/>
    <w:rsid w:val="008536D6"/>
    <w:rsid w:val="00860194"/>
    <w:rsid w:val="00873B37"/>
    <w:rsid w:val="0088264A"/>
    <w:rsid w:val="00897FB1"/>
    <w:rsid w:val="008B5C3A"/>
    <w:rsid w:val="008C4663"/>
    <w:rsid w:val="008D0B87"/>
    <w:rsid w:val="008E2E83"/>
    <w:rsid w:val="008F523B"/>
    <w:rsid w:val="00922EB8"/>
    <w:rsid w:val="0093627D"/>
    <w:rsid w:val="00940231"/>
    <w:rsid w:val="009411E0"/>
    <w:rsid w:val="009509C6"/>
    <w:rsid w:val="00952048"/>
    <w:rsid w:val="0095258B"/>
    <w:rsid w:val="00953F83"/>
    <w:rsid w:val="009A1827"/>
    <w:rsid w:val="009B0E49"/>
    <w:rsid w:val="009F1236"/>
    <w:rsid w:val="009F65AF"/>
    <w:rsid w:val="00A055E6"/>
    <w:rsid w:val="00A06D40"/>
    <w:rsid w:val="00A52F46"/>
    <w:rsid w:val="00A54097"/>
    <w:rsid w:val="00A6442F"/>
    <w:rsid w:val="00A75AA3"/>
    <w:rsid w:val="00A92232"/>
    <w:rsid w:val="00A94F6A"/>
    <w:rsid w:val="00AA047E"/>
    <w:rsid w:val="00AB03BD"/>
    <w:rsid w:val="00AB127D"/>
    <w:rsid w:val="00AB6121"/>
    <w:rsid w:val="00AC1D7B"/>
    <w:rsid w:val="00AC66B8"/>
    <w:rsid w:val="00AD0E0B"/>
    <w:rsid w:val="00AF4BEA"/>
    <w:rsid w:val="00B00766"/>
    <w:rsid w:val="00B12085"/>
    <w:rsid w:val="00B3595C"/>
    <w:rsid w:val="00B4585B"/>
    <w:rsid w:val="00B46F45"/>
    <w:rsid w:val="00B64A81"/>
    <w:rsid w:val="00B64F03"/>
    <w:rsid w:val="00B80B8C"/>
    <w:rsid w:val="00B95C80"/>
    <w:rsid w:val="00BA55FD"/>
    <w:rsid w:val="00BB014E"/>
    <w:rsid w:val="00BD0680"/>
    <w:rsid w:val="00C11144"/>
    <w:rsid w:val="00C14E53"/>
    <w:rsid w:val="00C20AC1"/>
    <w:rsid w:val="00C719F1"/>
    <w:rsid w:val="00CA263F"/>
    <w:rsid w:val="00CC324D"/>
    <w:rsid w:val="00D0615D"/>
    <w:rsid w:val="00D07BA6"/>
    <w:rsid w:val="00D152E4"/>
    <w:rsid w:val="00D4342D"/>
    <w:rsid w:val="00D63C13"/>
    <w:rsid w:val="00D65277"/>
    <w:rsid w:val="00D96E9D"/>
    <w:rsid w:val="00DD505E"/>
    <w:rsid w:val="00DF63C3"/>
    <w:rsid w:val="00E163FD"/>
    <w:rsid w:val="00E34C18"/>
    <w:rsid w:val="00E56BCD"/>
    <w:rsid w:val="00E86420"/>
    <w:rsid w:val="00EA0DFF"/>
    <w:rsid w:val="00EB0C0E"/>
    <w:rsid w:val="00EB699D"/>
    <w:rsid w:val="00ED2B4D"/>
    <w:rsid w:val="00EE2B59"/>
    <w:rsid w:val="00EE39D0"/>
    <w:rsid w:val="00EE3C52"/>
    <w:rsid w:val="00EF1DC5"/>
    <w:rsid w:val="00F056B1"/>
    <w:rsid w:val="00F105D8"/>
    <w:rsid w:val="00F257A4"/>
    <w:rsid w:val="00F31E03"/>
    <w:rsid w:val="00F348C0"/>
    <w:rsid w:val="00F40AC7"/>
    <w:rsid w:val="00F7165B"/>
    <w:rsid w:val="00F722C9"/>
    <w:rsid w:val="00F81C43"/>
    <w:rsid w:val="00F95EB7"/>
    <w:rsid w:val="00FA4320"/>
    <w:rsid w:val="00FB7E78"/>
    <w:rsid w:val="00F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85"/>
    <w:pPr>
      <w:ind w:left="720"/>
      <w:contextualSpacing/>
    </w:pPr>
  </w:style>
  <w:style w:type="paragraph" w:customStyle="1" w:styleId="ConsPlusNormal">
    <w:name w:val="ConsPlusNormal"/>
    <w:rsid w:val="00EE3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E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C74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C74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1">
    <w:name w:val="w1"/>
    <w:basedOn w:val="a0"/>
    <w:rsid w:val="006C74CB"/>
  </w:style>
  <w:style w:type="paragraph" w:styleId="HTML">
    <w:name w:val="HTML Preformatted"/>
    <w:basedOn w:val="a"/>
    <w:link w:val="HTML0"/>
    <w:uiPriority w:val="99"/>
    <w:unhideWhenUsed/>
    <w:rsid w:val="006C7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74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6C74C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C74CB"/>
    <w:rPr>
      <w:rFonts w:ascii="Times New Roman" w:eastAsia="Calibri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2D07"/>
  </w:style>
  <w:style w:type="paragraph" w:styleId="a9">
    <w:name w:val="Normal (Web)"/>
    <w:basedOn w:val="a"/>
    <w:semiHidden/>
    <w:unhideWhenUsed/>
    <w:rsid w:val="002F2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E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5F11"/>
  </w:style>
  <w:style w:type="paragraph" w:styleId="ac">
    <w:name w:val="footer"/>
    <w:basedOn w:val="a"/>
    <w:link w:val="ad"/>
    <w:uiPriority w:val="99"/>
    <w:unhideWhenUsed/>
    <w:rsid w:val="005E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5F11"/>
  </w:style>
  <w:style w:type="character" w:customStyle="1" w:styleId="apple-converted-space">
    <w:name w:val="apple-converted-space"/>
    <w:basedOn w:val="a0"/>
    <w:rsid w:val="002F4CB9"/>
  </w:style>
  <w:style w:type="paragraph" w:styleId="ae">
    <w:name w:val="No Spacing"/>
    <w:uiPriority w:val="1"/>
    <w:qFormat/>
    <w:rsid w:val="006D30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85"/>
    <w:pPr>
      <w:ind w:left="720"/>
      <w:contextualSpacing/>
    </w:pPr>
  </w:style>
  <w:style w:type="paragraph" w:customStyle="1" w:styleId="ConsPlusNormal">
    <w:name w:val="ConsPlusNormal"/>
    <w:rsid w:val="00EE3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E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C74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C74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1">
    <w:name w:val="w1"/>
    <w:basedOn w:val="a0"/>
    <w:rsid w:val="006C74CB"/>
  </w:style>
  <w:style w:type="paragraph" w:styleId="HTML">
    <w:name w:val="HTML Preformatted"/>
    <w:basedOn w:val="a"/>
    <w:link w:val="HTML0"/>
    <w:uiPriority w:val="99"/>
    <w:unhideWhenUsed/>
    <w:rsid w:val="006C7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74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6C74C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C74CB"/>
    <w:rPr>
      <w:rFonts w:ascii="Times New Roman" w:eastAsia="Calibri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2D07"/>
  </w:style>
  <w:style w:type="paragraph" w:styleId="a9">
    <w:name w:val="Normal (Web)"/>
    <w:basedOn w:val="a"/>
    <w:semiHidden/>
    <w:unhideWhenUsed/>
    <w:rsid w:val="002F2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E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5F11"/>
  </w:style>
  <w:style w:type="paragraph" w:styleId="ac">
    <w:name w:val="footer"/>
    <w:basedOn w:val="a"/>
    <w:link w:val="ad"/>
    <w:uiPriority w:val="99"/>
    <w:unhideWhenUsed/>
    <w:rsid w:val="005E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5F11"/>
  </w:style>
  <w:style w:type="character" w:customStyle="1" w:styleId="apple-converted-space">
    <w:name w:val="apple-converted-space"/>
    <w:basedOn w:val="a0"/>
    <w:rsid w:val="002F4CB9"/>
  </w:style>
  <w:style w:type="paragraph" w:styleId="ae">
    <w:name w:val="No Spacing"/>
    <w:uiPriority w:val="1"/>
    <w:qFormat/>
    <w:rsid w:val="006D3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1D8E-058E-49ED-AE2A-3483887C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5705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Надежда Игоревна</dc:creator>
  <cp:lastModifiedBy>Старкова Ольга Францевна</cp:lastModifiedBy>
  <cp:revision>3</cp:revision>
  <cp:lastPrinted>2016-01-28T12:26:00Z</cp:lastPrinted>
  <dcterms:created xsi:type="dcterms:W3CDTF">2016-01-29T08:45:00Z</dcterms:created>
  <dcterms:modified xsi:type="dcterms:W3CDTF">2016-01-29T09:13:00Z</dcterms:modified>
</cp:coreProperties>
</file>