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04D15">
        <w:rPr>
          <w:rFonts w:ascii="Times New Roman" w:hAnsi="Times New Roman" w:cs="Times New Roman"/>
          <w:sz w:val="24"/>
          <w:szCs w:val="24"/>
        </w:rPr>
        <w:t>аппарат Совета Депутатов муниципального округа Бутырский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73AE5"/>
    <w:rsid w:val="004D0C6A"/>
    <w:rsid w:val="004F0134"/>
    <w:rsid w:val="00511CFF"/>
    <w:rsid w:val="005D416B"/>
    <w:rsid w:val="00642393"/>
    <w:rsid w:val="006440CA"/>
    <w:rsid w:val="006C381B"/>
    <w:rsid w:val="006E11A9"/>
    <w:rsid w:val="00711C94"/>
    <w:rsid w:val="0076238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572C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04D15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3</cp:revision>
  <cp:lastPrinted>2014-01-15T04:36:00Z</cp:lastPrinted>
  <dcterms:created xsi:type="dcterms:W3CDTF">2014-12-15T08:51:00Z</dcterms:created>
  <dcterms:modified xsi:type="dcterms:W3CDTF">2014-12-15T08:56:00Z</dcterms:modified>
</cp:coreProperties>
</file>