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3E1" w:rsidRDefault="003A13E1" w:rsidP="003A13E1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СОВЕТ ДЕПУТАТОВ</w:t>
      </w:r>
    </w:p>
    <w:p w:rsidR="003A13E1" w:rsidRDefault="003A13E1" w:rsidP="003A13E1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3A13E1" w:rsidRDefault="003A13E1" w:rsidP="003A13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Бутырский</w:t>
      </w:r>
    </w:p>
    <w:p w:rsidR="003A13E1" w:rsidRDefault="003A13E1" w:rsidP="003A13E1">
      <w:pPr>
        <w:jc w:val="both"/>
        <w:rPr>
          <w:b/>
          <w:sz w:val="28"/>
          <w:szCs w:val="28"/>
        </w:rPr>
      </w:pPr>
    </w:p>
    <w:p w:rsidR="003A13E1" w:rsidRDefault="003A13E1" w:rsidP="003A13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A13E1" w:rsidRDefault="003A13E1" w:rsidP="003A13E1">
      <w:pPr>
        <w:pStyle w:val="ConsPlusTitle"/>
        <w:jc w:val="center"/>
      </w:pPr>
    </w:p>
    <w:p w:rsidR="003A13E1" w:rsidRDefault="003A13E1" w:rsidP="003A13E1">
      <w:pPr>
        <w:pStyle w:val="ConsPlusTitle"/>
        <w:jc w:val="center"/>
      </w:pPr>
    </w:p>
    <w:p w:rsidR="003A13E1" w:rsidRDefault="003A13E1" w:rsidP="003A13E1">
      <w:pPr>
        <w:pStyle w:val="ConsPlusTitle"/>
        <w:jc w:val="center"/>
      </w:pPr>
    </w:p>
    <w:p w:rsidR="003A13E1" w:rsidRDefault="003A13E1" w:rsidP="003A13E1">
      <w:pPr>
        <w:pStyle w:val="ConsPlusTitle"/>
        <w:rPr>
          <w:b w:val="0"/>
        </w:rPr>
      </w:pPr>
      <w:r>
        <w:rPr>
          <w:b w:val="0"/>
        </w:rPr>
        <w:t>24.04.2014 года № 01-01-5/3</w:t>
      </w:r>
    </w:p>
    <w:p w:rsidR="003A13E1" w:rsidRDefault="003A13E1" w:rsidP="003A13E1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3A13E1" w:rsidRDefault="003A13E1" w:rsidP="003A13E1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bookmarkEnd w:id="0"/>
    <w:p w:rsidR="006A5FC5" w:rsidRDefault="00CA3054" w:rsidP="00CA3054">
      <w:pPr>
        <w:ind w:right="42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proofErr w:type="gramStart"/>
      <w:r w:rsidR="006A5FC5">
        <w:rPr>
          <w:b/>
          <w:sz w:val="28"/>
          <w:szCs w:val="28"/>
        </w:rPr>
        <w:t>Временного</w:t>
      </w:r>
      <w:proofErr w:type="gramEnd"/>
    </w:p>
    <w:p w:rsidR="00CA3054" w:rsidRDefault="006A5FC5" w:rsidP="00CA3054">
      <w:pPr>
        <w:ind w:right="4251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CA3054">
        <w:rPr>
          <w:b/>
          <w:sz w:val="28"/>
          <w:szCs w:val="28"/>
        </w:rPr>
        <w:t>егламента реализации отдельного полномочия города Москвы в сфере</w:t>
      </w:r>
    </w:p>
    <w:p w:rsidR="00CA3054" w:rsidRDefault="00CA3054" w:rsidP="00CA3054">
      <w:pPr>
        <w:ind w:right="4251"/>
        <w:rPr>
          <w:b/>
          <w:sz w:val="28"/>
          <w:szCs w:val="28"/>
        </w:rPr>
      </w:pPr>
      <w:r>
        <w:rPr>
          <w:b/>
          <w:sz w:val="28"/>
          <w:szCs w:val="28"/>
        </w:rPr>
        <w:t>компенсационного озеленения</w:t>
      </w:r>
    </w:p>
    <w:p w:rsidR="00CA3054" w:rsidRDefault="00CA3054" w:rsidP="00CA3054">
      <w:pPr>
        <w:ind w:right="4251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жилой застройки</w:t>
      </w:r>
    </w:p>
    <w:p w:rsidR="00CA3054" w:rsidRDefault="00CA3054" w:rsidP="00CA3054">
      <w:pPr>
        <w:pStyle w:val="a3"/>
        <w:ind w:firstLine="700"/>
      </w:pPr>
    </w:p>
    <w:p w:rsidR="00CA3054" w:rsidRDefault="00CA3054" w:rsidP="00CA3054">
      <w:pPr>
        <w:pStyle w:val="a3"/>
        <w:ind w:firstLine="700"/>
      </w:pPr>
    </w:p>
    <w:p w:rsidR="00CA3054" w:rsidRDefault="00CA3054" w:rsidP="00CA3054">
      <w:pPr>
        <w:pStyle w:val="a3"/>
        <w:ind w:firstLine="700"/>
      </w:pPr>
    </w:p>
    <w:p w:rsidR="00CA3054" w:rsidRDefault="00CA3054" w:rsidP="003A13E1">
      <w:pPr>
        <w:pStyle w:val="a3"/>
        <w:ind w:firstLine="709"/>
      </w:pPr>
      <w:r>
        <w:t>В соответствии с Законом города Москвы от 26 февраля 2014 года № 7 «О внесении изменения в статью 1 Закона города Москвы от 11 июля 2012 года № 39 «О наделении органов местного самоуправления муниципальных округов в городе Москве отдельны</w:t>
      </w:r>
      <w:r w:rsidR="003A13E1">
        <w:t xml:space="preserve">ми полномочиями города Москвы» </w:t>
      </w:r>
      <w:r>
        <w:rPr>
          <w:b/>
        </w:rPr>
        <w:t>Совет депутатов муниципального округа Бутырский решил:</w:t>
      </w:r>
    </w:p>
    <w:p w:rsidR="00CA3054" w:rsidRDefault="00CA3054" w:rsidP="00CA3054">
      <w:pPr>
        <w:pStyle w:val="a3"/>
      </w:pPr>
    </w:p>
    <w:p w:rsidR="00CA3054" w:rsidRDefault="00E838FC" w:rsidP="003A13E1">
      <w:pPr>
        <w:pStyle w:val="a3"/>
        <w:ind w:firstLine="510"/>
      </w:pPr>
      <w:r>
        <w:t>1. Утвердить Временный р</w:t>
      </w:r>
      <w:r w:rsidR="00CA3054">
        <w:t>егламент реализации отдельного полномочия города Москвы в сфере компенсационного озеленения на территории жилой застройки» (приложение).</w:t>
      </w:r>
    </w:p>
    <w:p w:rsidR="00CA3054" w:rsidRDefault="00CA3054" w:rsidP="003A13E1">
      <w:pPr>
        <w:pStyle w:val="a3"/>
        <w:ind w:firstLine="510"/>
      </w:pPr>
      <w:r>
        <w:t>2. Направить настоящее решение в Департамент территориальных органов исполнительной власти города Москвы, Префектуру Северо-Восточного административного округа города Москвы и Управу Бутырского района.</w:t>
      </w:r>
    </w:p>
    <w:p w:rsidR="00CA3054" w:rsidRPr="000A7004" w:rsidRDefault="00CA3054" w:rsidP="003A13E1">
      <w:pPr>
        <w:ind w:firstLine="510"/>
        <w:jc w:val="both"/>
        <w:rPr>
          <w:sz w:val="28"/>
          <w:szCs w:val="28"/>
        </w:rPr>
      </w:pPr>
      <w:r>
        <w:rPr>
          <w:bCs/>
          <w:sz w:val="28"/>
        </w:rPr>
        <w:t xml:space="preserve">3. </w:t>
      </w:r>
      <w:proofErr w:type="gramStart"/>
      <w:r>
        <w:rPr>
          <w:bCs/>
          <w:sz w:val="28"/>
        </w:rPr>
        <w:t>Разместить</w:t>
      </w:r>
      <w:proofErr w:type="gramEnd"/>
      <w:r>
        <w:rPr>
          <w:bCs/>
          <w:sz w:val="28"/>
        </w:rPr>
        <w:t xml:space="preserve"> настоящее решение на официальном сайте муниципального округа Бутырский</w:t>
      </w:r>
      <w:r w:rsidR="000A7004">
        <w:rPr>
          <w:bCs/>
          <w:sz w:val="28"/>
        </w:rPr>
        <w:t xml:space="preserve"> </w:t>
      </w:r>
      <w:r w:rsidR="000A7004">
        <w:rPr>
          <w:sz w:val="28"/>
          <w:szCs w:val="28"/>
        </w:rPr>
        <w:t>в информационно-телекоммуникационной сети «Интернет».</w:t>
      </w:r>
    </w:p>
    <w:p w:rsidR="00CA3054" w:rsidRDefault="003A13E1" w:rsidP="003A13E1">
      <w:pPr>
        <w:autoSpaceDE w:val="0"/>
        <w:autoSpaceDN w:val="0"/>
        <w:adjustRightInd w:val="0"/>
        <w:ind w:firstLine="51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A3054">
        <w:rPr>
          <w:sz w:val="28"/>
          <w:szCs w:val="28"/>
        </w:rPr>
        <w:t xml:space="preserve">Настоящее решение вступает в силу со дня его принятия. </w:t>
      </w:r>
    </w:p>
    <w:p w:rsidR="00CA3054" w:rsidRDefault="003A13E1" w:rsidP="003A13E1">
      <w:pPr>
        <w:autoSpaceDE w:val="0"/>
        <w:autoSpaceDN w:val="0"/>
        <w:adjustRightInd w:val="0"/>
        <w:ind w:firstLine="51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="00CA3054">
        <w:rPr>
          <w:sz w:val="28"/>
          <w:szCs w:val="28"/>
        </w:rPr>
        <w:t>Контроль за</w:t>
      </w:r>
      <w:proofErr w:type="gramEnd"/>
      <w:r w:rsidR="00CA3054">
        <w:rPr>
          <w:sz w:val="28"/>
          <w:szCs w:val="28"/>
        </w:rPr>
        <w:t xml:space="preserve"> выполнением настоящего решения возложить на Главу муниципального округа Бутырский </w:t>
      </w:r>
      <w:r w:rsidR="00CA3054" w:rsidRPr="007611C5">
        <w:rPr>
          <w:sz w:val="28"/>
          <w:szCs w:val="28"/>
        </w:rPr>
        <w:t>Осипенко А.П.</w:t>
      </w:r>
    </w:p>
    <w:p w:rsidR="00CA3054" w:rsidRDefault="00CA3054" w:rsidP="00CA3054">
      <w:pPr>
        <w:jc w:val="both"/>
        <w:rPr>
          <w:sz w:val="28"/>
          <w:szCs w:val="28"/>
        </w:rPr>
      </w:pPr>
    </w:p>
    <w:p w:rsidR="00CA3054" w:rsidRDefault="00CA3054" w:rsidP="00CA3054">
      <w:pPr>
        <w:jc w:val="both"/>
        <w:rPr>
          <w:sz w:val="28"/>
          <w:szCs w:val="28"/>
        </w:rPr>
      </w:pPr>
    </w:p>
    <w:p w:rsidR="00CA3054" w:rsidRDefault="00CA3054" w:rsidP="00CA3054">
      <w:pPr>
        <w:jc w:val="both"/>
        <w:rPr>
          <w:sz w:val="28"/>
          <w:szCs w:val="28"/>
        </w:rPr>
      </w:pPr>
    </w:p>
    <w:p w:rsidR="00CA3054" w:rsidRDefault="00CA3054" w:rsidP="00CA3054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округа Бутырский                             А.П. Осипенко</w:t>
      </w:r>
    </w:p>
    <w:p w:rsidR="00CA3054" w:rsidRDefault="00CA3054" w:rsidP="00CA3054">
      <w:pPr>
        <w:rPr>
          <w:b/>
          <w:sz w:val="28"/>
          <w:szCs w:val="28"/>
        </w:rPr>
      </w:pPr>
    </w:p>
    <w:p w:rsidR="00CA3054" w:rsidRDefault="00CA3054" w:rsidP="00CA3054">
      <w:pPr>
        <w:rPr>
          <w:b/>
          <w:sz w:val="28"/>
          <w:szCs w:val="28"/>
        </w:rPr>
      </w:pPr>
    </w:p>
    <w:p w:rsidR="00CA3054" w:rsidRDefault="00CA3054" w:rsidP="00CA3054">
      <w:pPr>
        <w:rPr>
          <w:b/>
          <w:sz w:val="28"/>
          <w:szCs w:val="28"/>
        </w:rPr>
      </w:pPr>
    </w:p>
    <w:p w:rsidR="00CA3054" w:rsidRDefault="00CA3054" w:rsidP="003A13E1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CA3054" w:rsidRDefault="00CA3054" w:rsidP="003A13E1">
      <w:pPr>
        <w:ind w:left="5103"/>
        <w:rPr>
          <w:i/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 муниципального округа </w:t>
      </w:r>
      <w:proofErr w:type="gramStart"/>
      <w:r>
        <w:rPr>
          <w:sz w:val="28"/>
          <w:szCs w:val="28"/>
        </w:rPr>
        <w:t>Бутырский</w:t>
      </w:r>
      <w:proofErr w:type="gramEnd"/>
      <w:r>
        <w:rPr>
          <w:i/>
          <w:sz w:val="28"/>
          <w:szCs w:val="28"/>
        </w:rPr>
        <w:t xml:space="preserve"> </w:t>
      </w:r>
    </w:p>
    <w:p w:rsidR="00CA3054" w:rsidRDefault="003C7A1C" w:rsidP="003A13E1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24 апреля 2014г. № </w:t>
      </w:r>
      <w:r w:rsidR="00D77E19">
        <w:rPr>
          <w:sz w:val="28"/>
          <w:szCs w:val="28"/>
        </w:rPr>
        <w:t>01-01-5/3</w:t>
      </w:r>
    </w:p>
    <w:p w:rsidR="00CA3054" w:rsidRDefault="00CA3054" w:rsidP="00CA3054">
      <w:pPr>
        <w:jc w:val="center"/>
        <w:rPr>
          <w:b/>
          <w:sz w:val="28"/>
          <w:szCs w:val="28"/>
        </w:rPr>
      </w:pPr>
    </w:p>
    <w:p w:rsidR="00967488" w:rsidRDefault="00967488" w:rsidP="00CA3054">
      <w:pPr>
        <w:jc w:val="center"/>
        <w:rPr>
          <w:b/>
          <w:sz w:val="28"/>
          <w:szCs w:val="28"/>
        </w:rPr>
      </w:pPr>
    </w:p>
    <w:p w:rsidR="00CA3054" w:rsidRDefault="00CA3054" w:rsidP="00CA3054">
      <w:pPr>
        <w:jc w:val="center"/>
        <w:rPr>
          <w:b/>
          <w:sz w:val="28"/>
          <w:szCs w:val="28"/>
        </w:rPr>
      </w:pPr>
    </w:p>
    <w:p w:rsidR="00CA3054" w:rsidRDefault="00CA3054" w:rsidP="00CA3054">
      <w:pPr>
        <w:jc w:val="center"/>
        <w:rPr>
          <w:b/>
          <w:sz w:val="28"/>
          <w:szCs w:val="28"/>
        </w:rPr>
      </w:pPr>
    </w:p>
    <w:p w:rsidR="00CA3054" w:rsidRDefault="00E838FC" w:rsidP="00CA30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Временный регламент</w:t>
      </w:r>
    </w:p>
    <w:p w:rsidR="00CA3054" w:rsidRDefault="00CA3054" w:rsidP="00CA30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осуществления отдельного полномочия города Москвы </w:t>
      </w:r>
    </w:p>
    <w:p w:rsidR="00CA3054" w:rsidRDefault="00CA3054" w:rsidP="00CA3054">
      <w:pPr>
        <w:jc w:val="center"/>
        <w:rPr>
          <w:b/>
          <w:sz w:val="28"/>
          <w:szCs w:val="28"/>
        </w:rPr>
      </w:pPr>
      <w:r w:rsidRPr="00CA3054">
        <w:rPr>
          <w:b/>
          <w:sz w:val="28"/>
          <w:szCs w:val="28"/>
        </w:rPr>
        <w:t xml:space="preserve">в сфере компенсационного озеленения </w:t>
      </w:r>
    </w:p>
    <w:p w:rsidR="00CA3054" w:rsidRDefault="00CA3054" w:rsidP="00CA3054">
      <w:pPr>
        <w:jc w:val="center"/>
        <w:rPr>
          <w:b/>
          <w:sz w:val="28"/>
          <w:szCs w:val="28"/>
        </w:rPr>
      </w:pPr>
      <w:r w:rsidRPr="00CA3054">
        <w:rPr>
          <w:b/>
          <w:sz w:val="28"/>
          <w:szCs w:val="28"/>
        </w:rPr>
        <w:t xml:space="preserve">на территории жилой застройки </w:t>
      </w:r>
    </w:p>
    <w:p w:rsidR="00CA3054" w:rsidRDefault="00CA3054" w:rsidP="00CA3054">
      <w:pPr>
        <w:jc w:val="center"/>
        <w:rPr>
          <w:b/>
          <w:sz w:val="28"/>
          <w:szCs w:val="28"/>
        </w:rPr>
      </w:pPr>
    </w:p>
    <w:p w:rsidR="00CA3054" w:rsidRDefault="00CA3054" w:rsidP="00CA3054">
      <w:pPr>
        <w:jc w:val="center"/>
        <w:rPr>
          <w:b/>
          <w:sz w:val="28"/>
          <w:szCs w:val="28"/>
        </w:rPr>
      </w:pPr>
    </w:p>
    <w:p w:rsidR="00CA3054" w:rsidRPr="00CA3054" w:rsidRDefault="00CA3054" w:rsidP="00CA30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CA3054" w:rsidRPr="00CA3054" w:rsidRDefault="00CA3054" w:rsidP="00CA3054">
      <w:pPr>
        <w:jc w:val="center"/>
        <w:rPr>
          <w:b/>
          <w:sz w:val="28"/>
          <w:szCs w:val="28"/>
        </w:rPr>
      </w:pPr>
    </w:p>
    <w:p w:rsidR="00CA3054" w:rsidRPr="00E85558" w:rsidRDefault="00CA3054" w:rsidP="003A13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Настоящий регламент определяет порядок реализации Советом депутатов муниципального округа Бутырский (далее – Совет депутатов) отдельного полномочия города Москвы  - согласование внесенного Главой Управы Бутырского района города Москвы (далее – Главой Управы) адресного перечня объектов </w:t>
      </w:r>
      <w:r w:rsidRPr="00E85558">
        <w:rPr>
          <w:sz w:val="28"/>
          <w:szCs w:val="28"/>
        </w:rPr>
        <w:t>компенсационного озеленения на территории жилой застройки</w:t>
      </w:r>
      <w:r w:rsidR="00E85558" w:rsidRPr="00E85558">
        <w:rPr>
          <w:sz w:val="28"/>
          <w:szCs w:val="28"/>
        </w:rPr>
        <w:t>.</w:t>
      </w:r>
      <w:r w:rsidRPr="00E85558">
        <w:rPr>
          <w:sz w:val="28"/>
          <w:szCs w:val="28"/>
        </w:rPr>
        <w:t xml:space="preserve"> </w:t>
      </w:r>
    </w:p>
    <w:p w:rsidR="00CA3054" w:rsidRDefault="00E85558" w:rsidP="003A13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 w:rsidR="00CA3054">
        <w:rPr>
          <w:sz w:val="28"/>
          <w:szCs w:val="28"/>
        </w:rPr>
        <w:t>Правовым основанием реализации органами местного самоупра</w:t>
      </w:r>
      <w:r>
        <w:rPr>
          <w:sz w:val="28"/>
          <w:szCs w:val="28"/>
        </w:rPr>
        <w:t>вления в городе Москве отдельного полномочия</w:t>
      </w:r>
      <w:r w:rsidR="00CA3054">
        <w:rPr>
          <w:sz w:val="28"/>
          <w:szCs w:val="28"/>
        </w:rPr>
        <w:t xml:space="preserve"> города </w:t>
      </w:r>
      <w:r w:rsidR="00CA3054" w:rsidRPr="00E85558">
        <w:rPr>
          <w:sz w:val="28"/>
          <w:szCs w:val="28"/>
        </w:rPr>
        <w:t xml:space="preserve">Москвы, </w:t>
      </w:r>
      <w:r w:rsidRPr="00E85558">
        <w:rPr>
          <w:sz w:val="28"/>
          <w:szCs w:val="28"/>
        </w:rPr>
        <w:t xml:space="preserve">в сфере компенсационного озеленения </w:t>
      </w:r>
      <w:r>
        <w:rPr>
          <w:sz w:val="28"/>
          <w:szCs w:val="28"/>
        </w:rPr>
        <w:t xml:space="preserve"> </w:t>
      </w:r>
      <w:r w:rsidRPr="00E85558">
        <w:rPr>
          <w:sz w:val="28"/>
          <w:szCs w:val="28"/>
        </w:rPr>
        <w:t xml:space="preserve">на территории жилой застройки </w:t>
      </w:r>
      <w:r>
        <w:rPr>
          <w:sz w:val="28"/>
          <w:szCs w:val="28"/>
        </w:rPr>
        <w:t>являе</w:t>
      </w:r>
      <w:r w:rsidR="00CA3054">
        <w:rPr>
          <w:sz w:val="28"/>
          <w:szCs w:val="28"/>
        </w:rPr>
        <w:t xml:space="preserve">тся </w:t>
      </w:r>
      <w:r>
        <w:rPr>
          <w:sz w:val="28"/>
          <w:szCs w:val="28"/>
        </w:rPr>
        <w:t>Закон</w:t>
      </w:r>
      <w:r w:rsidRPr="00E85558">
        <w:rPr>
          <w:sz w:val="28"/>
          <w:szCs w:val="28"/>
        </w:rPr>
        <w:t xml:space="preserve"> города Москвы от 26 февраля 2014 года № 7 «О внесении изменения в статью 1 Закона города Москвы от 11 июля 2012 года № 39 «О наделении органов местного самоу</w:t>
      </w:r>
      <w:r w:rsidR="003A13E1">
        <w:rPr>
          <w:sz w:val="28"/>
          <w:szCs w:val="28"/>
        </w:rPr>
        <w:t>правления муниципальных округов</w:t>
      </w:r>
      <w:r>
        <w:rPr>
          <w:sz w:val="28"/>
          <w:szCs w:val="28"/>
        </w:rPr>
        <w:t xml:space="preserve"> </w:t>
      </w:r>
      <w:r w:rsidRPr="00E85558">
        <w:rPr>
          <w:sz w:val="28"/>
          <w:szCs w:val="28"/>
        </w:rPr>
        <w:t>в городе Москве отдельными полномочиями города Москвы»</w:t>
      </w:r>
      <w:r>
        <w:rPr>
          <w:sz w:val="28"/>
          <w:szCs w:val="28"/>
        </w:rPr>
        <w:t xml:space="preserve">. </w:t>
      </w:r>
      <w:proofErr w:type="gramEnd"/>
    </w:p>
    <w:p w:rsidR="00CA3054" w:rsidRDefault="00CA3054" w:rsidP="003A13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Организацию работы по реализации Советом депутатов отдельных полномочий города Москвы, указанных в пункт</w:t>
      </w:r>
      <w:r w:rsidR="003A13E1">
        <w:rPr>
          <w:sz w:val="28"/>
          <w:szCs w:val="28"/>
        </w:rPr>
        <w:t>е 1.1 настоящего</w:t>
      </w:r>
      <w:r>
        <w:rPr>
          <w:sz w:val="28"/>
          <w:szCs w:val="28"/>
        </w:rPr>
        <w:t xml:space="preserve"> Регламента осуществляет Глава мун</w:t>
      </w:r>
      <w:r w:rsidR="003A13E1">
        <w:rPr>
          <w:sz w:val="28"/>
          <w:szCs w:val="28"/>
        </w:rPr>
        <w:t xml:space="preserve">иципального округа </w:t>
      </w:r>
      <w:proofErr w:type="gramStart"/>
      <w:r w:rsidR="003A13E1">
        <w:rPr>
          <w:sz w:val="28"/>
          <w:szCs w:val="28"/>
        </w:rPr>
        <w:t>Бутырский</w:t>
      </w:r>
      <w:proofErr w:type="gramEnd"/>
      <w:r>
        <w:rPr>
          <w:sz w:val="28"/>
          <w:szCs w:val="28"/>
        </w:rPr>
        <w:t xml:space="preserve"> (далее – Глава муниципального округа).</w:t>
      </w:r>
    </w:p>
    <w:p w:rsidR="00CA3054" w:rsidRDefault="00CA3054" w:rsidP="00CA3054">
      <w:pPr>
        <w:jc w:val="center"/>
        <w:rPr>
          <w:b/>
          <w:sz w:val="28"/>
          <w:szCs w:val="28"/>
        </w:rPr>
      </w:pPr>
    </w:p>
    <w:p w:rsidR="00967488" w:rsidRDefault="00CA3054" w:rsidP="00CA30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Порядок согласования адресного перечня </w:t>
      </w:r>
    </w:p>
    <w:p w:rsidR="00967488" w:rsidRDefault="00E85558" w:rsidP="009674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объектов компенсационного озеленения </w:t>
      </w:r>
    </w:p>
    <w:p w:rsidR="00CA3054" w:rsidRDefault="00E85558" w:rsidP="009674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CA3054">
        <w:rPr>
          <w:b/>
          <w:sz w:val="28"/>
          <w:szCs w:val="28"/>
        </w:rPr>
        <w:t>территори</w:t>
      </w:r>
      <w:r>
        <w:rPr>
          <w:b/>
          <w:sz w:val="28"/>
          <w:szCs w:val="28"/>
        </w:rPr>
        <w:t xml:space="preserve">и жилой застройки </w:t>
      </w:r>
    </w:p>
    <w:p w:rsidR="00E85558" w:rsidRDefault="00E85558" w:rsidP="00CA3054">
      <w:pPr>
        <w:jc w:val="center"/>
        <w:rPr>
          <w:b/>
          <w:sz w:val="28"/>
          <w:szCs w:val="28"/>
        </w:rPr>
      </w:pPr>
    </w:p>
    <w:p w:rsidR="00CA3054" w:rsidRDefault="00CA3054" w:rsidP="003A13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Началом реализ</w:t>
      </w:r>
      <w:r w:rsidR="00E85558">
        <w:rPr>
          <w:sz w:val="28"/>
          <w:szCs w:val="28"/>
        </w:rPr>
        <w:t>ации Советом депутатов отдельного полномочия горо</w:t>
      </w:r>
      <w:r w:rsidR="003A13E1">
        <w:rPr>
          <w:sz w:val="28"/>
          <w:szCs w:val="28"/>
        </w:rPr>
        <w:t xml:space="preserve">да Москвы, указанного в пункте </w:t>
      </w:r>
      <w:r w:rsidR="00E85558">
        <w:rPr>
          <w:sz w:val="28"/>
          <w:szCs w:val="28"/>
        </w:rPr>
        <w:t xml:space="preserve">1.1. </w:t>
      </w:r>
      <w:r>
        <w:rPr>
          <w:sz w:val="28"/>
          <w:szCs w:val="28"/>
        </w:rPr>
        <w:t>н</w:t>
      </w:r>
      <w:r w:rsidR="003A13E1">
        <w:rPr>
          <w:sz w:val="28"/>
          <w:szCs w:val="28"/>
        </w:rPr>
        <w:t xml:space="preserve">астоящего Регламента, является </w:t>
      </w:r>
      <w:r>
        <w:rPr>
          <w:sz w:val="28"/>
          <w:szCs w:val="28"/>
        </w:rPr>
        <w:t>поступление от Главы управы Бутырск</w:t>
      </w:r>
      <w:r w:rsidR="00E85558">
        <w:rPr>
          <w:sz w:val="28"/>
          <w:szCs w:val="28"/>
        </w:rPr>
        <w:t xml:space="preserve">ого района </w:t>
      </w:r>
      <w:r>
        <w:rPr>
          <w:sz w:val="28"/>
          <w:szCs w:val="28"/>
        </w:rPr>
        <w:t>в Совет депут</w:t>
      </w:r>
      <w:r w:rsidR="00E85558">
        <w:rPr>
          <w:sz w:val="28"/>
          <w:szCs w:val="28"/>
        </w:rPr>
        <w:t xml:space="preserve">атов обращения о </w:t>
      </w:r>
      <w:r>
        <w:rPr>
          <w:sz w:val="28"/>
          <w:szCs w:val="28"/>
        </w:rPr>
        <w:t>согласо</w:t>
      </w:r>
      <w:r w:rsidR="00E85558">
        <w:rPr>
          <w:sz w:val="28"/>
          <w:szCs w:val="28"/>
        </w:rPr>
        <w:t xml:space="preserve">вании адресного перечня объектов компенсационного озеленения </w:t>
      </w:r>
      <w:r w:rsidR="00967488">
        <w:rPr>
          <w:sz w:val="28"/>
          <w:szCs w:val="28"/>
        </w:rPr>
        <w:t xml:space="preserve">на  территории жилой застройки </w:t>
      </w:r>
      <w:r>
        <w:rPr>
          <w:sz w:val="28"/>
          <w:szCs w:val="28"/>
        </w:rPr>
        <w:t>(далее – обращение).</w:t>
      </w:r>
    </w:p>
    <w:p w:rsidR="00CA3054" w:rsidRDefault="00CA3054" w:rsidP="003A13E1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2.2. Обращение подлежит регистрации в день его поступления в Совет депутатов, и не позднее следующего дня после поступления направляется депутатам Совета депутатов (далее – депутаты) и в профильную комиссию.</w:t>
      </w:r>
    </w:p>
    <w:p w:rsidR="00CA3054" w:rsidRDefault="00CA3054" w:rsidP="003A13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Профильная комиссия обеспечивает рассмотрение обращения на заседании комиссии и подготовку проек</w:t>
      </w:r>
      <w:r w:rsidR="00967488">
        <w:rPr>
          <w:sz w:val="28"/>
          <w:szCs w:val="28"/>
        </w:rPr>
        <w:t>та решения</w:t>
      </w:r>
      <w:r>
        <w:rPr>
          <w:sz w:val="28"/>
          <w:szCs w:val="28"/>
        </w:rPr>
        <w:t xml:space="preserve"> Совета депутатов о</w:t>
      </w:r>
      <w:r w:rsidR="00967488">
        <w:rPr>
          <w:sz w:val="28"/>
          <w:szCs w:val="28"/>
        </w:rPr>
        <w:t xml:space="preserve"> согласовании адресного перечня объектов </w:t>
      </w:r>
      <w:r w:rsidR="00967488" w:rsidRPr="00E85558">
        <w:rPr>
          <w:sz w:val="28"/>
          <w:szCs w:val="28"/>
        </w:rPr>
        <w:t>компенсационного озеленения на территории жилой застройки</w:t>
      </w:r>
      <w:r w:rsidR="00967488">
        <w:rPr>
          <w:sz w:val="28"/>
          <w:szCs w:val="28"/>
        </w:rPr>
        <w:t xml:space="preserve"> (далее – проект решения</w:t>
      </w:r>
      <w:r>
        <w:rPr>
          <w:sz w:val="28"/>
          <w:szCs w:val="28"/>
        </w:rPr>
        <w:t xml:space="preserve"> о согласовании).</w:t>
      </w:r>
    </w:p>
    <w:p w:rsidR="00CA3054" w:rsidRDefault="00CA3054" w:rsidP="003A13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7488">
        <w:rPr>
          <w:rFonts w:ascii="Times New Roman" w:hAnsi="Times New Roman" w:cs="Times New Roman"/>
          <w:sz w:val="28"/>
          <w:szCs w:val="28"/>
        </w:rPr>
        <w:t>Проект решения</w:t>
      </w:r>
      <w:r>
        <w:rPr>
          <w:rFonts w:ascii="Times New Roman" w:hAnsi="Times New Roman" w:cs="Times New Roman"/>
          <w:sz w:val="28"/>
          <w:szCs w:val="28"/>
        </w:rPr>
        <w:t xml:space="preserve"> направляются депутатам, не позднее, чем за три дня до дня заседания Совета депутатов. </w:t>
      </w:r>
    </w:p>
    <w:p w:rsidR="00CA3054" w:rsidRDefault="00CA3054" w:rsidP="003A13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Обращение и проект решения о согласовании рассматриваются на очередном заседании Совета депутатов.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в течение установленного правовым актом Правительства Москвы срока для принятия решения не запланировано проведение очередного заседания Совета депутатов, Глава муниципального </w:t>
      </w:r>
      <w:r w:rsidR="003A13E1">
        <w:rPr>
          <w:sz w:val="28"/>
          <w:szCs w:val="28"/>
        </w:rPr>
        <w:t>округа или депутат, исполняющий</w:t>
      </w:r>
      <w:r>
        <w:rPr>
          <w:sz w:val="28"/>
          <w:szCs w:val="28"/>
        </w:rPr>
        <w:t xml:space="preserve"> его полномочия по организации деятельности Совета депутатов (далее – председательствующий), созывает внеочередное заседание Совета депутатов (далее – внеочередное заседание).</w:t>
      </w:r>
    </w:p>
    <w:p w:rsidR="00CA3054" w:rsidRDefault="00CA3054" w:rsidP="003A13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Глава муниципального округа (председательствующий) не позднее, чем за семь дней до дня заседания Совета депутатов информирует Главу Управы района в письменной форме о дате, времени и месте заседания Совета депутатов по рассмотрению обращения. </w:t>
      </w:r>
    </w:p>
    <w:p w:rsidR="00CA3054" w:rsidRDefault="00CA3054" w:rsidP="003A13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Заседание Совета депутатов проводится открыто, с приглашением средств массовой информации.</w:t>
      </w:r>
    </w:p>
    <w:p w:rsidR="00CA3054" w:rsidRDefault="00CA3054" w:rsidP="003A13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По результатам рассмотрения обращения Совет депутатов открытым голосованием принимает решение о согласовании </w:t>
      </w:r>
      <w:r w:rsidR="00967488" w:rsidRPr="00967488">
        <w:rPr>
          <w:rFonts w:ascii="Times New Roman" w:hAnsi="Times New Roman" w:cs="Times New Roman"/>
          <w:sz w:val="28"/>
          <w:szCs w:val="28"/>
        </w:rPr>
        <w:t>адресного перечня объектов компенсационного озеленения на территории жилой застройки</w:t>
      </w:r>
      <w:r w:rsidR="009674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3054" w:rsidRDefault="00967488" w:rsidP="003A13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 Проект</w:t>
      </w:r>
      <w:r w:rsidR="00CA30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адресного перечня объектов </w:t>
      </w:r>
      <w:r w:rsidRPr="00E85558">
        <w:rPr>
          <w:sz w:val="28"/>
          <w:szCs w:val="28"/>
        </w:rPr>
        <w:t>компенсационного озеленения на территории жилой застройки</w:t>
      </w:r>
      <w:r>
        <w:rPr>
          <w:sz w:val="28"/>
          <w:szCs w:val="28"/>
        </w:rPr>
        <w:t xml:space="preserve"> считается согласованным</w:t>
      </w:r>
      <w:r w:rsidR="00CA3054">
        <w:rPr>
          <w:sz w:val="28"/>
          <w:szCs w:val="28"/>
        </w:rPr>
        <w:t>, если за решение об их согласовании в результате открытого голосования проголосовало не менее половины от установленной численности Совета депутатов.</w:t>
      </w:r>
    </w:p>
    <w:p w:rsidR="00CA3054" w:rsidRDefault="00CA3054" w:rsidP="003A13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Если за проект  решения о согласовании проголосовало менее половины от установленной численности Совета депутатов, проект </w:t>
      </w:r>
      <w:r w:rsidR="00967488">
        <w:rPr>
          <w:sz w:val="28"/>
          <w:szCs w:val="28"/>
        </w:rPr>
        <w:t xml:space="preserve">адресного перечня объектов </w:t>
      </w:r>
      <w:r w:rsidR="00967488" w:rsidRPr="00E85558">
        <w:rPr>
          <w:sz w:val="28"/>
          <w:szCs w:val="28"/>
        </w:rPr>
        <w:t>компенсационного озеленения на территории жилой застройки</w:t>
      </w:r>
      <w:r>
        <w:rPr>
          <w:sz w:val="28"/>
          <w:szCs w:val="28"/>
        </w:rPr>
        <w:t xml:space="preserve"> считается несогласованным.</w:t>
      </w:r>
    </w:p>
    <w:p w:rsidR="00CA3054" w:rsidRDefault="003A13E1" w:rsidP="003A13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</w:t>
      </w:r>
      <w:r w:rsidR="00CA3054">
        <w:rPr>
          <w:sz w:val="28"/>
          <w:szCs w:val="28"/>
        </w:rPr>
        <w:t xml:space="preserve"> Решение Совета депутатов о согласовании проекта </w:t>
      </w:r>
      <w:r w:rsidR="00967488">
        <w:rPr>
          <w:sz w:val="28"/>
          <w:szCs w:val="28"/>
        </w:rPr>
        <w:t xml:space="preserve">адресного перечня объектов </w:t>
      </w:r>
      <w:r w:rsidR="00967488" w:rsidRPr="00E85558">
        <w:rPr>
          <w:sz w:val="28"/>
          <w:szCs w:val="28"/>
        </w:rPr>
        <w:t>компенсационного озеленения на территории жилой застройки</w:t>
      </w:r>
      <w:r w:rsidR="00967488">
        <w:rPr>
          <w:sz w:val="28"/>
          <w:szCs w:val="28"/>
        </w:rPr>
        <w:t xml:space="preserve"> </w:t>
      </w:r>
      <w:r w:rsidR="00CA3054">
        <w:rPr>
          <w:sz w:val="28"/>
          <w:szCs w:val="28"/>
        </w:rPr>
        <w:t xml:space="preserve">направляются главой муниципального округа </w:t>
      </w:r>
      <w:proofErr w:type="gramStart"/>
      <w:r w:rsidR="00CA3054">
        <w:rPr>
          <w:sz w:val="28"/>
          <w:szCs w:val="28"/>
        </w:rPr>
        <w:t>Бутырский</w:t>
      </w:r>
      <w:proofErr w:type="gramEnd"/>
      <w:r w:rsidR="00CA3054">
        <w:rPr>
          <w:sz w:val="28"/>
          <w:szCs w:val="28"/>
        </w:rPr>
        <w:t xml:space="preserve"> (председательствующим) в Управу района в течение 3 дней со дня заседания Совета депутатов.</w:t>
      </w:r>
    </w:p>
    <w:p w:rsidR="00CA3054" w:rsidRDefault="00CA3054" w:rsidP="003A13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 Согласование </w:t>
      </w:r>
      <w:proofErr w:type="gramStart"/>
      <w:r>
        <w:rPr>
          <w:sz w:val="28"/>
          <w:szCs w:val="28"/>
        </w:rPr>
        <w:t xml:space="preserve">изменений адресного перечня </w:t>
      </w:r>
      <w:r w:rsidR="00967488">
        <w:rPr>
          <w:sz w:val="28"/>
          <w:szCs w:val="28"/>
        </w:rPr>
        <w:t xml:space="preserve">адресного перечня объектов </w:t>
      </w:r>
      <w:r w:rsidR="00967488" w:rsidRPr="00E85558">
        <w:rPr>
          <w:sz w:val="28"/>
          <w:szCs w:val="28"/>
        </w:rPr>
        <w:t>компенсационного озеленения</w:t>
      </w:r>
      <w:proofErr w:type="gramEnd"/>
      <w:r w:rsidR="00967488" w:rsidRPr="00E85558">
        <w:rPr>
          <w:sz w:val="28"/>
          <w:szCs w:val="28"/>
        </w:rPr>
        <w:t xml:space="preserve"> на территории жилой застройки</w:t>
      </w:r>
      <w:r w:rsidR="00967488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в порядке, установленном пунктам</w:t>
      </w:r>
      <w:r w:rsidR="00967488">
        <w:rPr>
          <w:sz w:val="28"/>
          <w:szCs w:val="28"/>
        </w:rPr>
        <w:t xml:space="preserve">и 2.1 – 2.10 </w:t>
      </w:r>
      <w:r>
        <w:rPr>
          <w:sz w:val="28"/>
          <w:szCs w:val="28"/>
        </w:rPr>
        <w:t>с учетом срока, установленного правовым актом Правительства Москвы.</w:t>
      </w:r>
    </w:p>
    <w:p w:rsidR="00CA3054" w:rsidRDefault="00CA3054" w:rsidP="00CA3054">
      <w:pPr>
        <w:ind w:firstLine="709"/>
        <w:jc w:val="both"/>
        <w:rPr>
          <w:sz w:val="16"/>
          <w:szCs w:val="16"/>
        </w:rPr>
      </w:pPr>
    </w:p>
    <w:p w:rsidR="00967488" w:rsidRDefault="00CA3054" w:rsidP="009674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Порядок участия депутатов в контроле </w:t>
      </w:r>
    </w:p>
    <w:p w:rsidR="00967488" w:rsidRDefault="00CA3054" w:rsidP="0096748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за выполнением работ </w:t>
      </w:r>
      <w:r w:rsidR="00967488" w:rsidRPr="00967488">
        <w:rPr>
          <w:b/>
          <w:sz w:val="28"/>
          <w:szCs w:val="28"/>
        </w:rPr>
        <w:t xml:space="preserve">по компенсационного озеленения </w:t>
      </w:r>
      <w:proofErr w:type="gramEnd"/>
    </w:p>
    <w:p w:rsidR="00967488" w:rsidRPr="00455ADD" w:rsidRDefault="00967488" w:rsidP="00455ADD">
      <w:pPr>
        <w:jc w:val="center"/>
        <w:rPr>
          <w:b/>
          <w:sz w:val="28"/>
          <w:szCs w:val="28"/>
        </w:rPr>
      </w:pPr>
      <w:r w:rsidRPr="00967488">
        <w:rPr>
          <w:b/>
          <w:sz w:val="28"/>
          <w:szCs w:val="28"/>
        </w:rPr>
        <w:t>на территории жилой застройки</w:t>
      </w:r>
    </w:p>
    <w:p w:rsidR="00967488" w:rsidRPr="00967488" w:rsidRDefault="00967488" w:rsidP="00967488">
      <w:pPr>
        <w:rPr>
          <w:sz w:val="28"/>
          <w:szCs w:val="28"/>
        </w:rPr>
      </w:pPr>
    </w:p>
    <w:p w:rsidR="00CA3054" w:rsidRDefault="00CA3054" w:rsidP="003A13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При принятии решения Советом депутатов о согласовании </w:t>
      </w:r>
      <w:r w:rsidR="00967488">
        <w:rPr>
          <w:sz w:val="28"/>
          <w:szCs w:val="28"/>
        </w:rPr>
        <w:t xml:space="preserve">адресного перечня объектов </w:t>
      </w:r>
      <w:r w:rsidR="00967488" w:rsidRPr="00E85558">
        <w:rPr>
          <w:sz w:val="28"/>
          <w:szCs w:val="28"/>
        </w:rPr>
        <w:t>компенсационного озеленения на территории жилой застройки</w:t>
      </w:r>
      <w:r w:rsidR="00967488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Советом депутатов принимается решение об участии депутатов</w:t>
      </w:r>
      <w:r w:rsidR="009674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работе комиссий по открытию и приемке работ по </w:t>
      </w:r>
      <w:r w:rsidR="00967488">
        <w:rPr>
          <w:sz w:val="28"/>
          <w:szCs w:val="28"/>
        </w:rPr>
        <w:t>компенсационному озеленению</w:t>
      </w:r>
      <w:r w:rsidR="00967488" w:rsidRPr="00E85558">
        <w:rPr>
          <w:sz w:val="28"/>
          <w:szCs w:val="28"/>
        </w:rPr>
        <w:t xml:space="preserve"> на территории жилой застройки</w:t>
      </w:r>
      <w:r>
        <w:rPr>
          <w:sz w:val="28"/>
          <w:szCs w:val="28"/>
        </w:rPr>
        <w:t xml:space="preserve">, а также об участии в </w:t>
      </w:r>
      <w:proofErr w:type="gramStart"/>
      <w:r>
        <w:rPr>
          <w:sz w:val="28"/>
          <w:szCs w:val="28"/>
        </w:rPr>
        <w:t>контроле за</w:t>
      </w:r>
      <w:proofErr w:type="gramEnd"/>
      <w:r>
        <w:rPr>
          <w:sz w:val="28"/>
          <w:szCs w:val="28"/>
        </w:rPr>
        <w:t xml:space="preserve"> ходом выполнения указанных работ. </w:t>
      </w:r>
    </w:p>
    <w:p w:rsidR="00CA3054" w:rsidRDefault="00CA3054" w:rsidP="003A13E1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3.2. </w:t>
      </w:r>
      <w:proofErr w:type="gramStart"/>
      <w:r>
        <w:rPr>
          <w:sz w:val="28"/>
          <w:szCs w:val="28"/>
        </w:rPr>
        <w:t xml:space="preserve">Решение Совета депутатов об участии депутатов в работе комиссий по открытию и приемке работ по </w:t>
      </w:r>
      <w:r w:rsidR="00455ADD">
        <w:rPr>
          <w:sz w:val="28"/>
          <w:szCs w:val="28"/>
        </w:rPr>
        <w:t xml:space="preserve">компенсационному озеленению </w:t>
      </w:r>
      <w:r w:rsidR="00455ADD" w:rsidRPr="00E85558">
        <w:rPr>
          <w:sz w:val="28"/>
          <w:szCs w:val="28"/>
        </w:rPr>
        <w:t>на территории жилой застройки</w:t>
      </w:r>
      <w:r>
        <w:rPr>
          <w:sz w:val="28"/>
          <w:szCs w:val="28"/>
        </w:rPr>
        <w:t xml:space="preserve">, а также об </w:t>
      </w:r>
      <w:r w:rsidR="00455ADD">
        <w:rPr>
          <w:sz w:val="28"/>
          <w:szCs w:val="28"/>
        </w:rPr>
        <w:t xml:space="preserve">участии </w:t>
      </w:r>
      <w:r>
        <w:rPr>
          <w:sz w:val="28"/>
          <w:szCs w:val="28"/>
        </w:rPr>
        <w:t>в контроле за ходом выполнения указанных работ принимается большинством голосов</w:t>
      </w:r>
      <w:r w:rsidR="00455ADD">
        <w:rPr>
          <w:sz w:val="28"/>
          <w:szCs w:val="28"/>
        </w:rPr>
        <w:t xml:space="preserve"> </w:t>
      </w:r>
      <w:r>
        <w:rPr>
          <w:sz w:val="28"/>
          <w:szCs w:val="28"/>
        </w:rPr>
        <w:t>от установленной числен</w:t>
      </w:r>
      <w:r w:rsidR="00455ADD">
        <w:rPr>
          <w:sz w:val="28"/>
          <w:szCs w:val="28"/>
        </w:rPr>
        <w:t xml:space="preserve">ности Совета депутатов, </w:t>
      </w:r>
      <w:r>
        <w:rPr>
          <w:sz w:val="28"/>
          <w:szCs w:val="28"/>
        </w:rPr>
        <w:t>и предусматривает направление депутатов в комиссии, дейс</w:t>
      </w:r>
      <w:r w:rsidR="00455ADD">
        <w:rPr>
          <w:sz w:val="28"/>
          <w:szCs w:val="28"/>
        </w:rPr>
        <w:t xml:space="preserve">твующие </w:t>
      </w:r>
      <w:r>
        <w:rPr>
          <w:sz w:val="28"/>
          <w:szCs w:val="28"/>
        </w:rPr>
        <w:t>на территории</w:t>
      </w:r>
      <w:r w:rsidR="00455A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их избирательных округов. </w:t>
      </w:r>
      <w:proofErr w:type="gramEnd"/>
    </w:p>
    <w:p w:rsidR="00CA3054" w:rsidRDefault="00CA3054" w:rsidP="003A13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В решении по каждому об</w:t>
      </w:r>
      <w:r w:rsidR="00455ADD">
        <w:rPr>
          <w:sz w:val="28"/>
          <w:szCs w:val="28"/>
        </w:rPr>
        <w:t xml:space="preserve">ъекту адресных перечней </w:t>
      </w:r>
      <w:r>
        <w:rPr>
          <w:sz w:val="28"/>
          <w:szCs w:val="28"/>
        </w:rPr>
        <w:t>определяется депута</w:t>
      </w:r>
      <w:r w:rsidR="00455ADD">
        <w:rPr>
          <w:sz w:val="28"/>
          <w:szCs w:val="28"/>
        </w:rPr>
        <w:t xml:space="preserve">т, уполномоченный </w:t>
      </w:r>
      <w:r>
        <w:rPr>
          <w:sz w:val="28"/>
          <w:szCs w:val="28"/>
        </w:rPr>
        <w:t>на участие в составе комиссии по открытию</w:t>
      </w:r>
      <w:r w:rsidR="00455ADD">
        <w:rPr>
          <w:sz w:val="28"/>
          <w:szCs w:val="28"/>
        </w:rPr>
        <w:t xml:space="preserve"> </w:t>
      </w:r>
      <w:r>
        <w:rPr>
          <w:sz w:val="28"/>
          <w:szCs w:val="28"/>
        </w:rPr>
        <w:t>и приемке раб</w:t>
      </w:r>
      <w:r w:rsidR="00455ADD">
        <w:rPr>
          <w:sz w:val="28"/>
          <w:szCs w:val="28"/>
        </w:rPr>
        <w:t xml:space="preserve">от, участие  </w:t>
      </w: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контроле за</w:t>
      </w:r>
      <w:proofErr w:type="gramEnd"/>
      <w:r>
        <w:rPr>
          <w:sz w:val="28"/>
          <w:szCs w:val="28"/>
        </w:rPr>
        <w:t xml:space="preserve"> ходом выполнения работ.</w:t>
      </w:r>
    </w:p>
    <w:p w:rsidR="00CA3054" w:rsidRDefault="00CA3054" w:rsidP="003A13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Решение Совета депутатов об участии депутатов в работе комиссий по открытию и приемке работ, а также об участии в </w:t>
      </w:r>
      <w:proofErr w:type="gramStart"/>
      <w:r>
        <w:rPr>
          <w:sz w:val="28"/>
          <w:szCs w:val="28"/>
        </w:rPr>
        <w:t>контроле за</w:t>
      </w:r>
      <w:proofErr w:type="gramEnd"/>
      <w:r>
        <w:rPr>
          <w:sz w:val="28"/>
          <w:szCs w:val="28"/>
        </w:rPr>
        <w:t xml:space="preserve"> ходом выполнения работ направляется в управу района в течение 3 дней со дня принятия решения. </w:t>
      </w:r>
    </w:p>
    <w:p w:rsidR="00585891" w:rsidRDefault="00585891"/>
    <w:sectPr w:rsidR="00585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054"/>
    <w:rsid w:val="0001301A"/>
    <w:rsid w:val="00031C40"/>
    <w:rsid w:val="000361B9"/>
    <w:rsid w:val="00043422"/>
    <w:rsid w:val="00065883"/>
    <w:rsid w:val="00066DC9"/>
    <w:rsid w:val="00084C05"/>
    <w:rsid w:val="0008664E"/>
    <w:rsid w:val="00096400"/>
    <w:rsid w:val="000A48CA"/>
    <w:rsid w:val="000A5388"/>
    <w:rsid w:val="000A6D57"/>
    <w:rsid w:val="000A7004"/>
    <w:rsid w:val="000B704F"/>
    <w:rsid w:val="000D4DF3"/>
    <w:rsid w:val="000F26C8"/>
    <w:rsid w:val="000F3EA9"/>
    <w:rsid w:val="000F435C"/>
    <w:rsid w:val="00113882"/>
    <w:rsid w:val="001144B1"/>
    <w:rsid w:val="001155B7"/>
    <w:rsid w:val="001173C1"/>
    <w:rsid w:val="0012217E"/>
    <w:rsid w:val="00152A01"/>
    <w:rsid w:val="001623CA"/>
    <w:rsid w:val="00166AEE"/>
    <w:rsid w:val="00167FEE"/>
    <w:rsid w:val="001A6B6C"/>
    <w:rsid w:val="001B293A"/>
    <w:rsid w:val="001B3C4B"/>
    <w:rsid w:val="001B7C8D"/>
    <w:rsid w:val="001C18B4"/>
    <w:rsid w:val="001C6949"/>
    <w:rsid w:val="001D62C4"/>
    <w:rsid w:val="001E1BC8"/>
    <w:rsid w:val="001F099B"/>
    <w:rsid w:val="00200CFA"/>
    <w:rsid w:val="00232900"/>
    <w:rsid w:val="00236440"/>
    <w:rsid w:val="0025203D"/>
    <w:rsid w:val="00266192"/>
    <w:rsid w:val="0027316D"/>
    <w:rsid w:val="00275751"/>
    <w:rsid w:val="00286B95"/>
    <w:rsid w:val="002B00F6"/>
    <w:rsid w:val="002B122C"/>
    <w:rsid w:val="002B6F1C"/>
    <w:rsid w:val="002D6956"/>
    <w:rsid w:val="002F0897"/>
    <w:rsid w:val="002F17F8"/>
    <w:rsid w:val="003173AB"/>
    <w:rsid w:val="00327A75"/>
    <w:rsid w:val="003335B7"/>
    <w:rsid w:val="00353A62"/>
    <w:rsid w:val="00354FB4"/>
    <w:rsid w:val="00362B7F"/>
    <w:rsid w:val="003678DF"/>
    <w:rsid w:val="00371824"/>
    <w:rsid w:val="00371DC1"/>
    <w:rsid w:val="00394CD9"/>
    <w:rsid w:val="003A0589"/>
    <w:rsid w:val="003A13E1"/>
    <w:rsid w:val="003C0D4B"/>
    <w:rsid w:val="003C776C"/>
    <w:rsid w:val="003C7A1C"/>
    <w:rsid w:val="003D000E"/>
    <w:rsid w:val="003D6A6B"/>
    <w:rsid w:val="003D6E98"/>
    <w:rsid w:val="003E0A33"/>
    <w:rsid w:val="00405A1F"/>
    <w:rsid w:val="00421D0D"/>
    <w:rsid w:val="00422AD1"/>
    <w:rsid w:val="00432F4D"/>
    <w:rsid w:val="004339B7"/>
    <w:rsid w:val="00436445"/>
    <w:rsid w:val="00452684"/>
    <w:rsid w:val="00452CE4"/>
    <w:rsid w:val="00455ADD"/>
    <w:rsid w:val="00457BD9"/>
    <w:rsid w:val="00475D59"/>
    <w:rsid w:val="00483FC2"/>
    <w:rsid w:val="004C3201"/>
    <w:rsid w:val="004D63FB"/>
    <w:rsid w:val="004F5000"/>
    <w:rsid w:val="0051038F"/>
    <w:rsid w:val="00514616"/>
    <w:rsid w:val="005327ED"/>
    <w:rsid w:val="00535991"/>
    <w:rsid w:val="005475BA"/>
    <w:rsid w:val="005621D0"/>
    <w:rsid w:val="005706FA"/>
    <w:rsid w:val="00573E10"/>
    <w:rsid w:val="00574FA1"/>
    <w:rsid w:val="005762AC"/>
    <w:rsid w:val="00583E73"/>
    <w:rsid w:val="00584D47"/>
    <w:rsid w:val="00585891"/>
    <w:rsid w:val="00590233"/>
    <w:rsid w:val="00592422"/>
    <w:rsid w:val="0059749F"/>
    <w:rsid w:val="005A452B"/>
    <w:rsid w:val="005B22EF"/>
    <w:rsid w:val="005C25F1"/>
    <w:rsid w:val="005C3F48"/>
    <w:rsid w:val="005C76A7"/>
    <w:rsid w:val="005D0E3E"/>
    <w:rsid w:val="005D3BB5"/>
    <w:rsid w:val="005E4B94"/>
    <w:rsid w:val="005E72B3"/>
    <w:rsid w:val="005F223D"/>
    <w:rsid w:val="005F282B"/>
    <w:rsid w:val="006109AA"/>
    <w:rsid w:val="006270B3"/>
    <w:rsid w:val="006312F6"/>
    <w:rsid w:val="00641EBF"/>
    <w:rsid w:val="00646981"/>
    <w:rsid w:val="00656E4C"/>
    <w:rsid w:val="006646B7"/>
    <w:rsid w:val="00675630"/>
    <w:rsid w:val="0067716E"/>
    <w:rsid w:val="00683D22"/>
    <w:rsid w:val="00690EDF"/>
    <w:rsid w:val="006965B0"/>
    <w:rsid w:val="0069725A"/>
    <w:rsid w:val="006A5FC5"/>
    <w:rsid w:val="006B244C"/>
    <w:rsid w:val="006C47F4"/>
    <w:rsid w:val="006D129D"/>
    <w:rsid w:val="006D491E"/>
    <w:rsid w:val="006E73A6"/>
    <w:rsid w:val="006E7D2F"/>
    <w:rsid w:val="0071559A"/>
    <w:rsid w:val="007177C1"/>
    <w:rsid w:val="00731447"/>
    <w:rsid w:val="00731CA6"/>
    <w:rsid w:val="007440B8"/>
    <w:rsid w:val="00745146"/>
    <w:rsid w:val="00755A3F"/>
    <w:rsid w:val="007611C5"/>
    <w:rsid w:val="00761AFA"/>
    <w:rsid w:val="00763AA8"/>
    <w:rsid w:val="00763DAB"/>
    <w:rsid w:val="00774819"/>
    <w:rsid w:val="00782C99"/>
    <w:rsid w:val="00786C6E"/>
    <w:rsid w:val="00787FD2"/>
    <w:rsid w:val="007930D0"/>
    <w:rsid w:val="0079539D"/>
    <w:rsid w:val="007A6783"/>
    <w:rsid w:val="007B34C0"/>
    <w:rsid w:val="007B3B6C"/>
    <w:rsid w:val="007B49C5"/>
    <w:rsid w:val="007F1A75"/>
    <w:rsid w:val="007F569B"/>
    <w:rsid w:val="00805704"/>
    <w:rsid w:val="00813A78"/>
    <w:rsid w:val="008153EF"/>
    <w:rsid w:val="0082176C"/>
    <w:rsid w:val="0083721D"/>
    <w:rsid w:val="0084153A"/>
    <w:rsid w:val="00850BD6"/>
    <w:rsid w:val="00854E40"/>
    <w:rsid w:val="008967E0"/>
    <w:rsid w:val="008A0AA7"/>
    <w:rsid w:val="008D1203"/>
    <w:rsid w:val="00904DE2"/>
    <w:rsid w:val="009104FE"/>
    <w:rsid w:val="00923E4D"/>
    <w:rsid w:val="00943922"/>
    <w:rsid w:val="00943974"/>
    <w:rsid w:val="00946D8B"/>
    <w:rsid w:val="00967488"/>
    <w:rsid w:val="00974D78"/>
    <w:rsid w:val="009941FF"/>
    <w:rsid w:val="009E799E"/>
    <w:rsid w:val="009E7ABC"/>
    <w:rsid w:val="009F720F"/>
    <w:rsid w:val="00A0069E"/>
    <w:rsid w:val="00A12C8F"/>
    <w:rsid w:val="00A159A5"/>
    <w:rsid w:val="00A208D3"/>
    <w:rsid w:val="00A2263B"/>
    <w:rsid w:val="00A35042"/>
    <w:rsid w:val="00A44607"/>
    <w:rsid w:val="00A80BCA"/>
    <w:rsid w:val="00A84900"/>
    <w:rsid w:val="00A8672B"/>
    <w:rsid w:val="00A87811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B150E0"/>
    <w:rsid w:val="00B173FB"/>
    <w:rsid w:val="00B26D12"/>
    <w:rsid w:val="00B3168B"/>
    <w:rsid w:val="00B33AA0"/>
    <w:rsid w:val="00B42D7A"/>
    <w:rsid w:val="00B507D6"/>
    <w:rsid w:val="00B73A2C"/>
    <w:rsid w:val="00B8228C"/>
    <w:rsid w:val="00B85E17"/>
    <w:rsid w:val="00BB51F0"/>
    <w:rsid w:val="00BC2652"/>
    <w:rsid w:val="00BC3E01"/>
    <w:rsid w:val="00BD2CAB"/>
    <w:rsid w:val="00BF427C"/>
    <w:rsid w:val="00BF5080"/>
    <w:rsid w:val="00C25F1B"/>
    <w:rsid w:val="00C3751D"/>
    <w:rsid w:val="00C441BA"/>
    <w:rsid w:val="00C64E1C"/>
    <w:rsid w:val="00C6735B"/>
    <w:rsid w:val="00C7002F"/>
    <w:rsid w:val="00C845AA"/>
    <w:rsid w:val="00C87BF6"/>
    <w:rsid w:val="00C9446F"/>
    <w:rsid w:val="00CA3054"/>
    <w:rsid w:val="00CA4C3B"/>
    <w:rsid w:val="00CC7C43"/>
    <w:rsid w:val="00CD39FB"/>
    <w:rsid w:val="00CE1C33"/>
    <w:rsid w:val="00CE7A43"/>
    <w:rsid w:val="00CF3BED"/>
    <w:rsid w:val="00D1475C"/>
    <w:rsid w:val="00D250FA"/>
    <w:rsid w:val="00D40189"/>
    <w:rsid w:val="00D45954"/>
    <w:rsid w:val="00D50D0E"/>
    <w:rsid w:val="00D537BE"/>
    <w:rsid w:val="00D5432E"/>
    <w:rsid w:val="00D66336"/>
    <w:rsid w:val="00D70DE9"/>
    <w:rsid w:val="00D77874"/>
    <w:rsid w:val="00D77E19"/>
    <w:rsid w:val="00D808AC"/>
    <w:rsid w:val="00D90BDD"/>
    <w:rsid w:val="00DA43C8"/>
    <w:rsid w:val="00DB3808"/>
    <w:rsid w:val="00DB6CD4"/>
    <w:rsid w:val="00DC3A70"/>
    <w:rsid w:val="00DD6E0F"/>
    <w:rsid w:val="00DE6574"/>
    <w:rsid w:val="00DF21DE"/>
    <w:rsid w:val="00E03019"/>
    <w:rsid w:val="00E114D9"/>
    <w:rsid w:val="00E14414"/>
    <w:rsid w:val="00E21601"/>
    <w:rsid w:val="00E269A9"/>
    <w:rsid w:val="00E5193C"/>
    <w:rsid w:val="00E52570"/>
    <w:rsid w:val="00E57CA5"/>
    <w:rsid w:val="00E7205D"/>
    <w:rsid w:val="00E77B88"/>
    <w:rsid w:val="00E838FC"/>
    <w:rsid w:val="00E85558"/>
    <w:rsid w:val="00E85ECA"/>
    <w:rsid w:val="00E93C90"/>
    <w:rsid w:val="00EB7709"/>
    <w:rsid w:val="00EC117F"/>
    <w:rsid w:val="00EC726B"/>
    <w:rsid w:val="00ED0CCC"/>
    <w:rsid w:val="00EF1676"/>
    <w:rsid w:val="00F00CA4"/>
    <w:rsid w:val="00F03729"/>
    <w:rsid w:val="00F219E4"/>
    <w:rsid w:val="00F270F5"/>
    <w:rsid w:val="00F36CFD"/>
    <w:rsid w:val="00F4760C"/>
    <w:rsid w:val="00F60210"/>
    <w:rsid w:val="00F7329F"/>
    <w:rsid w:val="00F81DF5"/>
    <w:rsid w:val="00F86C4F"/>
    <w:rsid w:val="00FD1528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A3054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CA305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CA3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A30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A13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A3054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CA305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CA3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A30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A13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1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dcterms:created xsi:type="dcterms:W3CDTF">2014-04-10T08:44:00Z</dcterms:created>
  <dcterms:modified xsi:type="dcterms:W3CDTF">2014-04-29T06:45:00Z</dcterms:modified>
</cp:coreProperties>
</file>